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FAE" w:rsidRPr="00376419" w:rsidRDefault="00BD7C81" w:rsidP="00C66206">
      <w:pPr>
        <w:jc w:val="both"/>
        <w:rPr>
          <w:rFonts w:ascii="Arial" w:hAnsi="Arial" w:cs="Arial"/>
          <w:b/>
          <w:sz w:val="28"/>
          <w:szCs w:val="28"/>
        </w:rPr>
      </w:pPr>
      <w:r w:rsidRPr="00BD7C81">
        <w:rPr>
          <w:rFonts w:ascii="Arial" w:hAnsi="Arial" w:cs="Arial"/>
          <w:b/>
          <w:sz w:val="28"/>
          <w:szCs w:val="28"/>
        </w:rPr>
        <w:t xml:space="preserve">Protagonisten des Etiketts </w:t>
      </w:r>
      <w:r>
        <w:rPr>
          <w:rFonts w:ascii="Arial" w:hAnsi="Arial" w:cs="Arial"/>
          <w:b/>
          <w:sz w:val="28"/>
          <w:szCs w:val="28"/>
        </w:rPr>
        <w:t xml:space="preserve">werden </w:t>
      </w:r>
      <w:r w:rsidRPr="00BD7C81">
        <w:rPr>
          <w:rFonts w:ascii="Arial" w:hAnsi="Arial" w:cs="Arial"/>
          <w:b/>
          <w:sz w:val="28"/>
          <w:szCs w:val="28"/>
        </w:rPr>
        <w:t>zum Leben erweckt</w:t>
      </w:r>
    </w:p>
    <w:p w:rsidR="004C0FAE" w:rsidRPr="00376419" w:rsidRDefault="004C0FAE" w:rsidP="00C66206">
      <w:pPr>
        <w:jc w:val="both"/>
        <w:rPr>
          <w:rFonts w:ascii="Arial" w:hAnsi="Arial" w:cs="Arial"/>
        </w:rPr>
      </w:pPr>
    </w:p>
    <w:p w:rsidR="006F31A8" w:rsidRPr="00376419" w:rsidRDefault="00C66206" w:rsidP="00C66206">
      <w:pPr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 xml:space="preserve">Jetzt auch im TV: </w:t>
      </w:r>
      <w:r>
        <w:rPr>
          <w:rFonts w:ascii="Arial" w:hAnsi="Arial" w:cs="Arial"/>
          <w:b/>
          <w:bCs/>
          <w:sz w:val="44"/>
          <w:szCs w:val="44"/>
        </w:rPr>
        <w:br/>
      </w:r>
      <w:r w:rsidR="00BD7C81">
        <w:rPr>
          <w:rFonts w:ascii="Arial" w:hAnsi="Arial" w:cs="Arial"/>
          <w:b/>
          <w:bCs/>
          <w:sz w:val="44"/>
          <w:szCs w:val="44"/>
        </w:rPr>
        <w:t xml:space="preserve">„Helles Pülleken“ vermittelt Leichtigkeit und Lebensfreude </w:t>
      </w:r>
    </w:p>
    <w:p w:rsidR="004C0FAE" w:rsidRPr="00376419" w:rsidRDefault="004C0FAE" w:rsidP="00C66206">
      <w:pPr>
        <w:pStyle w:val="berschrift1"/>
        <w:jc w:val="both"/>
        <w:rPr>
          <w:rFonts w:ascii="Arial" w:hAnsi="Arial" w:cs="Arial"/>
        </w:rPr>
      </w:pPr>
    </w:p>
    <w:p w:rsidR="00BD7C81" w:rsidRDefault="00E94770" w:rsidP="00C66206">
      <w:pPr>
        <w:pStyle w:val="berschrift1"/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</w:t>
      </w:r>
      <w:r w:rsidR="00A81B1B">
        <w:rPr>
          <w:rFonts w:ascii="Arial" w:hAnsi="Arial" w:cs="Arial"/>
          <w:sz w:val="26"/>
          <w:szCs w:val="26"/>
        </w:rPr>
        <w:t xml:space="preserve">-Sekünder </w:t>
      </w:r>
      <w:r w:rsidR="00BD7C81">
        <w:rPr>
          <w:rFonts w:ascii="Arial" w:hAnsi="Arial" w:cs="Arial"/>
          <w:sz w:val="26"/>
          <w:szCs w:val="26"/>
        </w:rPr>
        <w:t>kurzweilig und charmant</w:t>
      </w:r>
    </w:p>
    <w:p w:rsidR="00641AA7" w:rsidRDefault="00A81B1B" w:rsidP="00641AA7">
      <w:pPr>
        <w:pStyle w:val="berschrift1"/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</w:t>
      </w:r>
      <w:r w:rsidR="00BD7C81">
        <w:rPr>
          <w:rFonts w:ascii="Arial" w:hAnsi="Arial" w:cs="Arial"/>
          <w:sz w:val="26"/>
          <w:szCs w:val="26"/>
        </w:rPr>
        <w:t>räsent auf allen reichweitenstarken Sendern</w:t>
      </w:r>
    </w:p>
    <w:p w:rsidR="004C0FAE" w:rsidRPr="00641AA7" w:rsidRDefault="00641AA7" w:rsidP="00641AA7">
      <w:pPr>
        <w:pStyle w:val="berschrift1"/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26"/>
          <w:szCs w:val="26"/>
        </w:rPr>
      </w:pPr>
      <w:r w:rsidRPr="00641AA7">
        <w:rPr>
          <w:rFonts w:ascii="Arial" w:hAnsi="Arial" w:cs="Arial"/>
          <w:sz w:val="26"/>
          <w:szCs w:val="26"/>
        </w:rPr>
        <w:t>Spot</w:t>
      </w:r>
      <w:r>
        <w:rPr>
          <w:rFonts w:ascii="Arial" w:hAnsi="Arial" w:cs="Arial"/>
          <w:sz w:val="26"/>
          <w:szCs w:val="26"/>
        </w:rPr>
        <w:t xml:space="preserve"> </w:t>
      </w:r>
      <w:r w:rsidRPr="00641AA7">
        <w:rPr>
          <w:rFonts w:ascii="Arial" w:hAnsi="Arial" w:cs="Arial"/>
          <w:sz w:val="26"/>
          <w:szCs w:val="26"/>
        </w:rPr>
        <w:t xml:space="preserve">unter </w:t>
      </w:r>
      <w:hyperlink r:id="rId7" w:history="1">
        <w:r w:rsidRPr="00641AA7">
          <w:rPr>
            <w:rFonts w:ascii="Arial" w:hAnsi="Arial" w:cs="Arial"/>
            <w:sz w:val="26"/>
            <w:szCs w:val="26"/>
          </w:rPr>
          <w:t>https://youtu.be/1Jaxt6lpVUY</w:t>
        </w:r>
      </w:hyperlink>
    </w:p>
    <w:p w:rsidR="00BD7C81" w:rsidRPr="00A81B1B" w:rsidRDefault="00BD7C81" w:rsidP="00C66206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6"/>
          <w:szCs w:val="26"/>
        </w:rPr>
      </w:pPr>
    </w:p>
    <w:p w:rsidR="00C66206" w:rsidRDefault="00C66206" w:rsidP="00C66206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BD7C81" w:rsidRDefault="00BD7C81" w:rsidP="00C66206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Noch nicht einmal ein Jahr ist das „Pülleken“ nun auf dem Markt – doch die </w:t>
      </w:r>
      <w:r w:rsidR="00BB33E5">
        <w:rPr>
          <w:rFonts w:ascii="Arial" w:hAnsi="Arial" w:cs="Arial"/>
          <w:bCs/>
          <w:sz w:val="22"/>
          <w:szCs w:val="22"/>
        </w:rPr>
        <w:t xml:space="preserve">Sympathie </w:t>
      </w:r>
      <w:r>
        <w:rPr>
          <w:rFonts w:ascii="Arial" w:hAnsi="Arial" w:cs="Arial"/>
          <w:bCs/>
          <w:sz w:val="22"/>
          <w:szCs w:val="22"/>
        </w:rPr>
        <w:t xml:space="preserve">war von Beginn an </w:t>
      </w:r>
      <w:r w:rsidR="00BB33E5">
        <w:rPr>
          <w:rFonts w:ascii="Arial" w:hAnsi="Arial" w:cs="Arial"/>
          <w:bCs/>
          <w:sz w:val="22"/>
          <w:szCs w:val="22"/>
        </w:rPr>
        <w:t>erfreulich groß</w:t>
      </w:r>
      <w:r>
        <w:rPr>
          <w:rFonts w:ascii="Arial" w:hAnsi="Arial" w:cs="Arial"/>
          <w:bCs/>
          <w:sz w:val="22"/>
          <w:szCs w:val="22"/>
        </w:rPr>
        <w:t xml:space="preserve">. Nun ist das </w:t>
      </w:r>
      <w:r w:rsidR="006A7085">
        <w:rPr>
          <w:rFonts w:ascii="Arial" w:hAnsi="Arial" w:cs="Arial"/>
          <w:bCs/>
          <w:sz w:val="22"/>
          <w:szCs w:val="22"/>
        </w:rPr>
        <w:t>beliebte</w:t>
      </w:r>
      <w:r>
        <w:rPr>
          <w:rFonts w:ascii="Arial" w:hAnsi="Arial" w:cs="Arial"/>
          <w:bCs/>
          <w:sz w:val="22"/>
          <w:szCs w:val="22"/>
        </w:rPr>
        <w:t xml:space="preserve"> Produkt erstmals mit einer nationalen Kampagne und dem </w:t>
      </w:r>
      <w:r w:rsidR="00BB33E5">
        <w:rPr>
          <w:rFonts w:ascii="Arial" w:hAnsi="Arial" w:cs="Arial"/>
          <w:bCs/>
          <w:sz w:val="22"/>
          <w:szCs w:val="22"/>
        </w:rPr>
        <w:t>Claim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BD7C81">
        <w:rPr>
          <w:rFonts w:ascii="Arial" w:hAnsi="Arial" w:cs="Arial"/>
          <w:bCs/>
          <w:sz w:val="22"/>
          <w:szCs w:val="22"/>
        </w:rPr>
        <w:t>„Komm, wir trinken noch ein Pülleken“ im TV zu sehen.</w:t>
      </w:r>
      <w:r w:rsidR="00C66206">
        <w:rPr>
          <w:rFonts w:ascii="Arial" w:hAnsi="Arial" w:cs="Arial"/>
          <w:bCs/>
          <w:sz w:val="22"/>
          <w:szCs w:val="22"/>
        </w:rPr>
        <w:t xml:space="preserve"> D</w:t>
      </w:r>
      <w:r w:rsidR="00C66206" w:rsidRPr="00BD7C81">
        <w:rPr>
          <w:rFonts w:ascii="Arial" w:hAnsi="Arial" w:cs="Arial"/>
          <w:bCs/>
          <w:sz w:val="22"/>
          <w:szCs w:val="22"/>
        </w:rPr>
        <w:t>as</w:t>
      </w:r>
      <w:r w:rsidR="00BB33E5">
        <w:rPr>
          <w:rFonts w:ascii="Arial" w:hAnsi="Arial" w:cs="Arial"/>
          <w:bCs/>
          <w:sz w:val="22"/>
          <w:szCs w:val="22"/>
        </w:rPr>
        <w:t xml:space="preserve"> gerahmte </w:t>
      </w:r>
      <w:r w:rsidR="00C66206" w:rsidRPr="00BD7C81">
        <w:rPr>
          <w:rFonts w:ascii="Arial" w:hAnsi="Arial" w:cs="Arial"/>
          <w:bCs/>
          <w:sz w:val="22"/>
          <w:szCs w:val="22"/>
        </w:rPr>
        <w:t xml:space="preserve">Etikettenmotiv </w:t>
      </w:r>
      <w:r w:rsidR="00C66206">
        <w:rPr>
          <w:rFonts w:ascii="Arial" w:hAnsi="Arial" w:cs="Arial"/>
          <w:bCs/>
          <w:sz w:val="22"/>
          <w:szCs w:val="22"/>
        </w:rPr>
        <w:t xml:space="preserve">des mild-süffigen Hellen vermittelt </w:t>
      </w:r>
      <w:r w:rsidR="00C66206" w:rsidRPr="00BD7C81">
        <w:rPr>
          <w:rFonts w:ascii="Arial" w:hAnsi="Arial" w:cs="Arial"/>
          <w:bCs/>
          <w:sz w:val="22"/>
          <w:szCs w:val="22"/>
        </w:rPr>
        <w:t>die volkstümlich humorvolle Harlekin-Szenerie, welche von den Abenteuern des Till Eulenspiegel motiviert wird.</w:t>
      </w:r>
      <w:r w:rsidR="00C66206">
        <w:rPr>
          <w:rFonts w:ascii="Arial" w:hAnsi="Arial" w:cs="Arial"/>
          <w:bCs/>
          <w:sz w:val="22"/>
          <w:szCs w:val="22"/>
        </w:rPr>
        <w:t xml:space="preserve"> Genau diese </w:t>
      </w:r>
      <w:r w:rsidR="00BB33E5">
        <w:rPr>
          <w:rFonts w:ascii="Arial" w:hAnsi="Arial" w:cs="Arial"/>
          <w:bCs/>
          <w:sz w:val="22"/>
          <w:szCs w:val="22"/>
        </w:rPr>
        <w:t xml:space="preserve">gezeichnete </w:t>
      </w:r>
      <w:r w:rsidR="00C66206">
        <w:rPr>
          <w:rFonts w:ascii="Arial" w:hAnsi="Arial" w:cs="Arial"/>
          <w:bCs/>
          <w:sz w:val="22"/>
          <w:szCs w:val="22"/>
        </w:rPr>
        <w:t xml:space="preserve">Szene </w:t>
      </w:r>
      <w:r w:rsidR="00BB33E5">
        <w:rPr>
          <w:rFonts w:ascii="Arial" w:hAnsi="Arial" w:cs="Arial"/>
          <w:bCs/>
          <w:sz w:val="22"/>
          <w:szCs w:val="22"/>
        </w:rPr>
        <w:t xml:space="preserve">mit viel Augenzwinkern </w:t>
      </w:r>
      <w:r w:rsidR="00C66206">
        <w:rPr>
          <w:rFonts w:ascii="Arial" w:hAnsi="Arial" w:cs="Arial"/>
          <w:bCs/>
          <w:sz w:val="22"/>
          <w:szCs w:val="22"/>
        </w:rPr>
        <w:t xml:space="preserve">wird nun in einem kurzweiligen 8-Sekünder auf den Bildschirm transportiert. Die drei </w:t>
      </w:r>
      <w:r w:rsidR="00C66206" w:rsidRPr="00BD7C81">
        <w:rPr>
          <w:rFonts w:ascii="Arial" w:hAnsi="Arial" w:cs="Arial"/>
          <w:bCs/>
          <w:sz w:val="22"/>
          <w:szCs w:val="22"/>
        </w:rPr>
        <w:t xml:space="preserve">Protagonisten des Etiketts </w:t>
      </w:r>
      <w:r w:rsidR="00C66206">
        <w:rPr>
          <w:rFonts w:ascii="Arial" w:hAnsi="Arial" w:cs="Arial"/>
          <w:bCs/>
          <w:sz w:val="22"/>
          <w:szCs w:val="22"/>
        </w:rPr>
        <w:t xml:space="preserve">werden </w:t>
      </w:r>
      <w:r w:rsidR="00C66206" w:rsidRPr="00BD7C81">
        <w:rPr>
          <w:rFonts w:ascii="Arial" w:hAnsi="Arial" w:cs="Arial"/>
          <w:bCs/>
          <w:sz w:val="22"/>
          <w:szCs w:val="22"/>
        </w:rPr>
        <w:t xml:space="preserve">auf charmante und lustige </w:t>
      </w:r>
      <w:r w:rsidR="00C66206">
        <w:rPr>
          <w:rFonts w:ascii="Arial" w:hAnsi="Arial" w:cs="Arial"/>
          <w:bCs/>
          <w:sz w:val="22"/>
          <w:szCs w:val="22"/>
        </w:rPr>
        <w:t>Art und W</w:t>
      </w:r>
      <w:r w:rsidR="00A81B1B">
        <w:rPr>
          <w:rFonts w:ascii="Arial" w:hAnsi="Arial" w:cs="Arial"/>
          <w:bCs/>
          <w:sz w:val="22"/>
          <w:szCs w:val="22"/>
        </w:rPr>
        <w:t xml:space="preserve">eise zum Leben erweckt, in dem </w:t>
      </w:r>
      <w:r w:rsidR="00BB33E5">
        <w:rPr>
          <w:rFonts w:ascii="Arial" w:hAnsi="Arial" w:cs="Arial"/>
          <w:bCs/>
          <w:sz w:val="22"/>
          <w:szCs w:val="22"/>
        </w:rPr>
        <w:t>sie strammen Schrittes in das Etikett der Flasche marschieren – und dort verharren</w:t>
      </w:r>
      <w:r w:rsidR="00C66206">
        <w:rPr>
          <w:rFonts w:ascii="Arial" w:hAnsi="Arial" w:cs="Arial"/>
          <w:bCs/>
          <w:sz w:val="22"/>
          <w:szCs w:val="22"/>
        </w:rPr>
        <w:t xml:space="preserve">. </w:t>
      </w:r>
      <w:r w:rsidR="00BB33E5">
        <w:rPr>
          <w:rFonts w:ascii="Arial" w:hAnsi="Arial" w:cs="Arial"/>
          <w:bCs/>
          <w:sz w:val="22"/>
          <w:szCs w:val="22"/>
        </w:rPr>
        <w:t xml:space="preserve">Genauso, wie es der Verbraucher kennt. </w:t>
      </w:r>
      <w:r w:rsidR="00C66206">
        <w:rPr>
          <w:rFonts w:ascii="Arial" w:hAnsi="Arial" w:cs="Arial"/>
          <w:bCs/>
          <w:sz w:val="22"/>
          <w:szCs w:val="22"/>
        </w:rPr>
        <w:t>Der Spot wird zu</w:t>
      </w:r>
      <w:r w:rsidR="00A81B1B">
        <w:rPr>
          <w:rFonts w:ascii="Arial" w:hAnsi="Arial" w:cs="Arial"/>
          <w:bCs/>
          <w:sz w:val="22"/>
          <w:szCs w:val="22"/>
        </w:rPr>
        <w:t>r</w:t>
      </w:r>
      <w:r w:rsidR="00C66206">
        <w:rPr>
          <w:rFonts w:ascii="Arial" w:hAnsi="Arial" w:cs="Arial"/>
          <w:bCs/>
          <w:sz w:val="22"/>
          <w:szCs w:val="22"/>
        </w:rPr>
        <w:t xml:space="preserve"> besten Sendezeit auf den reichweitenstarken Sendern </w:t>
      </w:r>
      <w:r w:rsidR="00C66206" w:rsidRPr="00BD7C81">
        <w:rPr>
          <w:rFonts w:ascii="Arial" w:hAnsi="Arial" w:cs="Arial"/>
          <w:bCs/>
          <w:sz w:val="22"/>
          <w:szCs w:val="22"/>
        </w:rPr>
        <w:t>Pro Sieben, RTL, ARD, Sat.1 und VOX präsent sein.</w:t>
      </w:r>
    </w:p>
    <w:p w:rsidR="00BB33E5" w:rsidRDefault="00BB33E5" w:rsidP="00C66206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A81B1B" w:rsidRPr="00BB33E5" w:rsidRDefault="00BB33E5" w:rsidP="00C66206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B33E5">
        <w:rPr>
          <w:rFonts w:ascii="Arial" w:hAnsi="Arial" w:cs="Arial"/>
          <w:b/>
          <w:bCs/>
          <w:sz w:val="22"/>
          <w:szCs w:val="22"/>
        </w:rPr>
        <w:t>Lust auf unbeschwerten Genuss und den Wunsch nach Normalität</w:t>
      </w:r>
    </w:p>
    <w:p w:rsidR="00BD7C81" w:rsidRPr="00BD7C81" w:rsidRDefault="00BB33E5" w:rsidP="00C66206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/>
        <w:t>In diesen</w:t>
      </w:r>
      <w:r w:rsidR="00BD7C81" w:rsidRPr="00BD7C81">
        <w:rPr>
          <w:rFonts w:ascii="Arial" w:hAnsi="Arial" w:cs="Arial"/>
          <w:bCs/>
          <w:sz w:val="22"/>
          <w:szCs w:val="22"/>
        </w:rPr>
        <w:t xml:space="preserve"> durch </w:t>
      </w:r>
      <w:r w:rsidR="00BD7C81">
        <w:rPr>
          <w:rFonts w:ascii="Arial" w:hAnsi="Arial" w:cs="Arial"/>
          <w:bCs/>
          <w:sz w:val="22"/>
          <w:szCs w:val="22"/>
        </w:rPr>
        <w:t>Pandemie</w:t>
      </w:r>
      <w:r>
        <w:rPr>
          <w:rFonts w:ascii="Arial" w:hAnsi="Arial" w:cs="Arial"/>
          <w:bCs/>
          <w:sz w:val="22"/>
          <w:szCs w:val="22"/>
        </w:rPr>
        <w:t>themen</w:t>
      </w:r>
      <w:r w:rsidR="00BD7C81">
        <w:rPr>
          <w:rFonts w:ascii="Arial" w:hAnsi="Arial" w:cs="Arial"/>
          <w:bCs/>
          <w:sz w:val="22"/>
          <w:szCs w:val="22"/>
        </w:rPr>
        <w:t xml:space="preserve"> belasteten Monaten</w:t>
      </w:r>
      <w:r w:rsidR="00A81B1B">
        <w:rPr>
          <w:rFonts w:ascii="Arial" w:hAnsi="Arial" w:cs="Arial"/>
          <w:bCs/>
          <w:sz w:val="22"/>
          <w:szCs w:val="22"/>
        </w:rPr>
        <w:t xml:space="preserve"> </w:t>
      </w:r>
      <w:r w:rsidR="00BD7C81">
        <w:rPr>
          <w:rFonts w:ascii="Arial" w:hAnsi="Arial" w:cs="Arial"/>
          <w:bCs/>
          <w:sz w:val="22"/>
          <w:szCs w:val="22"/>
        </w:rPr>
        <w:t xml:space="preserve">ist </w:t>
      </w:r>
      <w:r w:rsidR="00BD7C81" w:rsidRPr="00BD7C81">
        <w:rPr>
          <w:rFonts w:ascii="Arial" w:hAnsi="Arial" w:cs="Arial"/>
          <w:bCs/>
          <w:sz w:val="22"/>
          <w:szCs w:val="22"/>
        </w:rPr>
        <w:t>das „</w:t>
      </w:r>
      <w:r w:rsidR="00E42C02">
        <w:rPr>
          <w:rFonts w:ascii="Arial" w:hAnsi="Arial" w:cs="Arial"/>
          <w:bCs/>
          <w:sz w:val="22"/>
          <w:szCs w:val="22"/>
        </w:rPr>
        <w:t>H</w:t>
      </w:r>
      <w:r w:rsidR="00A81B1B">
        <w:rPr>
          <w:rFonts w:ascii="Arial" w:hAnsi="Arial" w:cs="Arial"/>
          <w:bCs/>
          <w:sz w:val="22"/>
          <w:szCs w:val="22"/>
        </w:rPr>
        <w:t xml:space="preserve">elle </w:t>
      </w:r>
      <w:r w:rsidR="00BD7C81" w:rsidRPr="00BD7C81">
        <w:rPr>
          <w:rFonts w:ascii="Arial" w:hAnsi="Arial" w:cs="Arial"/>
          <w:bCs/>
          <w:sz w:val="22"/>
          <w:szCs w:val="22"/>
        </w:rPr>
        <w:t xml:space="preserve">Pülleken“ </w:t>
      </w:r>
      <w:r w:rsidR="00BD7C81">
        <w:rPr>
          <w:rFonts w:ascii="Arial" w:hAnsi="Arial" w:cs="Arial"/>
          <w:bCs/>
          <w:sz w:val="22"/>
          <w:szCs w:val="22"/>
        </w:rPr>
        <w:t xml:space="preserve">nach wie vor </w:t>
      </w:r>
      <w:r w:rsidR="00BD7C81" w:rsidRPr="00BD7C81">
        <w:rPr>
          <w:rFonts w:ascii="Arial" w:hAnsi="Arial" w:cs="Arial"/>
          <w:bCs/>
          <w:sz w:val="22"/>
          <w:szCs w:val="22"/>
        </w:rPr>
        <w:t>eine willkommene Abwechslung, die Fröhlichkeit und Leichtigkeit in d</w:t>
      </w:r>
      <w:r w:rsidR="00BD7C81">
        <w:rPr>
          <w:rFonts w:ascii="Arial" w:hAnsi="Arial" w:cs="Arial"/>
          <w:bCs/>
          <w:sz w:val="22"/>
          <w:szCs w:val="22"/>
        </w:rPr>
        <w:t>as eigene Zuhause und den heimischen Garten bringt</w:t>
      </w:r>
      <w:r w:rsidR="00BD7C81" w:rsidRPr="00BD7C81">
        <w:rPr>
          <w:rFonts w:ascii="Arial" w:hAnsi="Arial" w:cs="Arial"/>
          <w:bCs/>
          <w:sz w:val="22"/>
          <w:szCs w:val="22"/>
        </w:rPr>
        <w:t xml:space="preserve">. </w:t>
      </w:r>
      <w:r w:rsidR="00C66206" w:rsidRPr="00BD7C81">
        <w:rPr>
          <w:rFonts w:ascii="Arial" w:hAnsi="Arial" w:cs="Arial"/>
          <w:bCs/>
          <w:sz w:val="22"/>
          <w:szCs w:val="22"/>
        </w:rPr>
        <w:t xml:space="preserve">Die Botschaft eines unbeschwerten Biergenusses, die das „Pülleken“ </w:t>
      </w:r>
      <w:r w:rsidR="00C66206">
        <w:rPr>
          <w:rFonts w:ascii="Arial" w:hAnsi="Arial" w:cs="Arial"/>
          <w:bCs/>
          <w:sz w:val="22"/>
          <w:szCs w:val="22"/>
        </w:rPr>
        <w:t xml:space="preserve">zu jeder Zeit vermittelt, soll nun auch am heimischen Bildschirm ankommen. </w:t>
      </w:r>
      <w:r w:rsidR="00BD7C81" w:rsidRPr="00BD7C81">
        <w:rPr>
          <w:rFonts w:ascii="Arial" w:hAnsi="Arial" w:cs="Arial"/>
          <w:bCs/>
          <w:sz w:val="22"/>
          <w:szCs w:val="22"/>
        </w:rPr>
        <w:t>„Mit dem ‚Pülleken‘ haben wir die Lust auf unbeschwerten Genuss und den Wunsch nach etwas Normalität erfüllen können“, so Dr. Volker Kuhl, Geschäftsführer Marketing/Vertr</w:t>
      </w:r>
      <w:r w:rsidR="00C66206">
        <w:rPr>
          <w:rFonts w:ascii="Arial" w:hAnsi="Arial" w:cs="Arial"/>
          <w:bCs/>
          <w:sz w:val="22"/>
          <w:szCs w:val="22"/>
        </w:rPr>
        <w:t>ieb der Brauerei C. &amp; A. Veltins</w:t>
      </w:r>
      <w:r w:rsidR="00BD7C81" w:rsidRPr="00BD7C81">
        <w:rPr>
          <w:rFonts w:ascii="Arial" w:hAnsi="Arial" w:cs="Arial"/>
          <w:bCs/>
          <w:sz w:val="22"/>
          <w:szCs w:val="22"/>
        </w:rPr>
        <w:t>. In der 0,33-l-</w:t>
      </w:r>
      <w:r w:rsidR="00BD7C81" w:rsidRPr="00BD7C81">
        <w:rPr>
          <w:rFonts w:ascii="Arial" w:hAnsi="Arial" w:cs="Arial"/>
          <w:bCs/>
          <w:sz w:val="22"/>
          <w:szCs w:val="22"/>
        </w:rPr>
        <w:lastRenderedPageBreak/>
        <w:t>Mehrwegflasche, die gut in der Hand liegt und noch besser schmeckt, hat das süffige „Pülleken“ mit 5,2 % vol. Alkohol bereits zahlreiche Markenfreunde gefunden.</w:t>
      </w:r>
      <w:r w:rsidR="00C66206">
        <w:rPr>
          <w:rFonts w:ascii="Arial" w:hAnsi="Arial" w:cs="Arial"/>
          <w:bCs/>
          <w:sz w:val="22"/>
          <w:szCs w:val="22"/>
        </w:rPr>
        <w:t xml:space="preserve"> </w:t>
      </w:r>
      <w:r w:rsidR="00BD7C81" w:rsidRPr="00BD7C81">
        <w:rPr>
          <w:rFonts w:ascii="Arial" w:hAnsi="Arial" w:cs="Arial"/>
          <w:bCs/>
          <w:sz w:val="22"/>
          <w:szCs w:val="22"/>
        </w:rPr>
        <w:t xml:space="preserve">Die handliche Flasche erinnert an die 1970er-Jahre, als die Euro-Flasche in Deutschland hoch im Kurs stand. Und auch der Geschmack überzeugt: Mit dem „Pülleken“ stellt die Brauerei ein untergärig </w:t>
      </w:r>
      <w:proofErr w:type="spellStart"/>
      <w:r w:rsidR="00BD7C81" w:rsidRPr="00BD7C81">
        <w:rPr>
          <w:rFonts w:ascii="Arial" w:hAnsi="Arial" w:cs="Arial"/>
          <w:bCs/>
          <w:sz w:val="22"/>
          <w:szCs w:val="22"/>
        </w:rPr>
        <w:t>eingebrautes</w:t>
      </w:r>
      <w:proofErr w:type="spellEnd"/>
      <w:r w:rsidR="00BD7C81" w:rsidRPr="00BD7C81">
        <w:rPr>
          <w:rFonts w:ascii="Arial" w:hAnsi="Arial" w:cs="Arial"/>
          <w:bCs/>
          <w:sz w:val="22"/>
          <w:szCs w:val="22"/>
        </w:rPr>
        <w:t xml:space="preserve"> Bier vor, das nur mild gehopft ist und seine Blume über den stimmigen Aromahopfen entfaltet. </w:t>
      </w:r>
    </w:p>
    <w:p w:rsidR="00CD6F36" w:rsidRDefault="00CD6F36" w:rsidP="00C66206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BD7C81" w:rsidRPr="00BD7C81" w:rsidRDefault="00CD6F36" w:rsidP="00C66206">
      <w:pPr>
        <w:pStyle w:val="Standard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Für Kreation und Umsetzung ist die Agentur </w:t>
      </w:r>
      <w:proofErr w:type="spellStart"/>
      <w:r>
        <w:rPr>
          <w:rFonts w:ascii="Arial" w:hAnsi="Arial" w:cs="Arial"/>
          <w:bCs/>
          <w:sz w:val="22"/>
          <w:szCs w:val="22"/>
        </w:rPr>
        <w:t>thjnk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aus Hamburg verantwortlich. In Zusammen</w:t>
      </w:r>
      <w:r w:rsidR="000F5899">
        <w:rPr>
          <w:rFonts w:ascii="Arial" w:hAnsi="Arial" w:cs="Arial"/>
          <w:bCs/>
          <w:sz w:val="22"/>
          <w:szCs w:val="22"/>
        </w:rPr>
        <w:t>arbeit mit der Agentur Lux von M</w:t>
      </w:r>
      <w:bookmarkStart w:id="0" w:name="_GoBack"/>
      <w:bookmarkEnd w:id="0"/>
      <w:r>
        <w:rPr>
          <w:rFonts w:ascii="Arial" w:hAnsi="Arial" w:cs="Arial"/>
          <w:bCs/>
          <w:sz w:val="22"/>
          <w:szCs w:val="22"/>
        </w:rPr>
        <w:t>orgen entstand der animierte Harlekin-Spot der Brauerei C</w:t>
      </w:r>
      <w:r w:rsidR="000F5899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&amp; A. Veltins. </w:t>
      </w:r>
      <w:r w:rsidR="00A81B1B">
        <w:rPr>
          <w:rFonts w:ascii="Arial" w:hAnsi="Arial" w:cs="Arial"/>
          <w:bCs/>
          <w:sz w:val="22"/>
          <w:szCs w:val="22"/>
        </w:rPr>
        <w:t>Link zum Spot</w:t>
      </w:r>
      <w:r w:rsidR="00641AA7">
        <w:rPr>
          <w:rFonts w:ascii="Arial" w:hAnsi="Arial" w:cs="Arial"/>
          <w:bCs/>
          <w:sz w:val="22"/>
          <w:szCs w:val="22"/>
        </w:rPr>
        <w:t xml:space="preserve">: </w:t>
      </w:r>
      <w:hyperlink r:id="rId8" w:history="1">
        <w:r w:rsidR="00641AA7" w:rsidRPr="00641AA7">
          <w:rPr>
            <w:rFonts w:ascii="Arial" w:hAnsi="Arial" w:cs="Arial"/>
            <w:bCs/>
            <w:sz w:val="22"/>
            <w:szCs w:val="22"/>
          </w:rPr>
          <w:t>https://youtu.be/1Jaxt6lpVUY</w:t>
        </w:r>
      </w:hyperlink>
    </w:p>
    <w:p w:rsidR="00EF582D" w:rsidRPr="00376419" w:rsidRDefault="00EF582D" w:rsidP="00C66206">
      <w:pPr>
        <w:pStyle w:val="Textkrper2"/>
        <w:rPr>
          <w:rFonts w:ascii="Arial" w:hAnsi="Arial" w:cs="Arial"/>
          <w:sz w:val="20"/>
        </w:rPr>
      </w:pPr>
    </w:p>
    <w:p w:rsidR="003C0D7C" w:rsidRDefault="00EF582D" w:rsidP="00C66206">
      <w:pPr>
        <w:pStyle w:val="Textkrper"/>
        <w:spacing w:line="240" w:lineRule="auto"/>
        <w:jc w:val="both"/>
        <w:rPr>
          <w:rFonts w:ascii="Arial" w:hAnsi="Arial" w:cs="Arial"/>
          <w:b/>
          <w:bCs/>
          <w:color w:val="000000"/>
          <w:sz w:val="20"/>
        </w:rPr>
      </w:pPr>
      <w:r w:rsidRPr="00376419">
        <w:rPr>
          <w:rFonts w:ascii="Arial" w:hAnsi="Arial" w:cs="Arial"/>
          <w:b/>
          <w:bCs/>
          <w:color w:val="000000"/>
          <w:sz w:val="20"/>
        </w:rPr>
        <w:t>Das Unternehmen im Porträt</w:t>
      </w:r>
    </w:p>
    <w:p w:rsidR="009912A7" w:rsidRDefault="009912A7" w:rsidP="00C66206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Die Privat-Brauerei C. &amp; A. Veltins, Meschede-Grevenstein, braut eine der führenden Premium-Pils-Marken in Deutschland und bilanzierte 20</w:t>
      </w:r>
      <w:r w:rsidR="00A82CAC">
        <w:rPr>
          <w:rFonts w:ascii="Arial" w:hAnsi="Arial" w:cs="Arial"/>
          <w:sz w:val="20"/>
        </w:rPr>
        <w:t>20</w:t>
      </w:r>
      <w:r w:rsidRPr="00376419">
        <w:rPr>
          <w:rFonts w:ascii="Arial" w:hAnsi="Arial" w:cs="Arial"/>
          <w:sz w:val="20"/>
        </w:rPr>
        <w:t xml:space="preserve"> einen Umsatz von </w:t>
      </w:r>
      <w:r>
        <w:rPr>
          <w:rFonts w:ascii="Arial" w:hAnsi="Arial" w:cs="Arial"/>
          <w:sz w:val="20"/>
        </w:rPr>
        <w:t>3</w:t>
      </w:r>
      <w:r w:rsidR="00A82CAC">
        <w:rPr>
          <w:rFonts w:ascii="Arial" w:hAnsi="Arial" w:cs="Arial"/>
          <w:sz w:val="20"/>
        </w:rPr>
        <w:t>42</w:t>
      </w:r>
      <w:r w:rsidRPr="00376419">
        <w:rPr>
          <w:rFonts w:ascii="Arial" w:hAnsi="Arial" w:cs="Arial"/>
          <w:sz w:val="20"/>
        </w:rPr>
        <w:t xml:space="preserve"> Mio.</w:t>
      </w:r>
      <w:r>
        <w:rPr>
          <w:rFonts w:ascii="Arial" w:hAnsi="Arial" w:cs="Arial"/>
          <w:sz w:val="20"/>
        </w:rPr>
        <w:t xml:space="preserve"> Euro bei einem Ausstoß von </w:t>
      </w:r>
      <w:r w:rsidR="00A82CAC">
        <w:rPr>
          <w:rFonts w:ascii="Arial" w:hAnsi="Arial" w:cs="Arial"/>
          <w:sz w:val="20"/>
        </w:rPr>
        <w:t>2,94</w:t>
      </w:r>
      <w:r w:rsidRPr="00376419">
        <w:rPr>
          <w:rFonts w:ascii="Arial" w:hAnsi="Arial" w:cs="Arial"/>
          <w:sz w:val="20"/>
        </w:rPr>
        <w:t xml:space="preserve"> Mio. h</w:t>
      </w:r>
      <w:r>
        <w:rPr>
          <w:rFonts w:ascii="Arial" w:hAnsi="Arial" w:cs="Arial"/>
          <w:sz w:val="20"/>
        </w:rPr>
        <w:t xml:space="preserve">l. Zum Sortenportfolio zählt </w:t>
      </w:r>
      <w:r w:rsidRPr="00376419">
        <w:rPr>
          <w:rFonts w:ascii="Arial" w:hAnsi="Arial" w:cs="Arial"/>
          <w:sz w:val="20"/>
        </w:rPr>
        <w:t>V</w:t>
      </w:r>
      <w:r>
        <w:rPr>
          <w:rFonts w:ascii="Arial" w:hAnsi="Arial" w:cs="Arial"/>
          <w:sz w:val="20"/>
        </w:rPr>
        <w:t xml:space="preserve">eltins Pilsener und die Marke Veltins mit einem breiten Angebot von Radler, Alkoholfrei, Malz und </w:t>
      </w:r>
      <w:r w:rsidRPr="00376419">
        <w:rPr>
          <w:rFonts w:ascii="Arial" w:hAnsi="Arial" w:cs="Arial"/>
          <w:sz w:val="20"/>
        </w:rPr>
        <w:t>Fassbrause in den Sorten Zitrone, Holunder</w:t>
      </w:r>
      <w:r>
        <w:rPr>
          <w:rFonts w:ascii="Arial" w:hAnsi="Arial" w:cs="Arial"/>
          <w:sz w:val="20"/>
        </w:rPr>
        <w:t>,</w:t>
      </w:r>
      <w:r w:rsidRPr="0037641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Mango-Maracuja und Cola-Orange. Hinzu kommt die Spezialitätenmarke Grevensteiner mit dem Landbier Grevensteiner Original, Grevensteiner Natur-Radler und Grevensteiner Naturtrübes Helles</w:t>
      </w:r>
      <w:r w:rsidRPr="00376419">
        <w:rPr>
          <w:rFonts w:ascii="Arial" w:hAnsi="Arial" w:cs="Arial"/>
          <w:sz w:val="20"/>
        </w:rPr>
        <w:t xml:space="preserve">. Außerdem </w:t>
      </w:r>
      <w:r>
        <w:rPr>
          <w:rFonts w:ascii="Arial" w:hAnsi="Arial" w:cs="Arial"/>
          <w:sz w:val="20"/>
        </w:rPr>
        <w:t xml:space="preserve">gehört </w:t>
      </w:r>
      <w:r w:rsidRPr="00376419">
        <w:rPr>
          <w:rFonts w:ascii="Arial" w:hAnsi="Arial" w:cs="Arial"/>
          <w:sz w:val="20"/>
        </w:rPr>
        <w:t xml:space="preserve">die Biermix-Range V+ mit insgesamt </w:t>
      </w:r>
      <w:r>
        <w:rPr>
          <w:rFonts w:ascii="Arial" w:hAnsi="Arial" w:cs="Arial"/>
          <w:sz w:val="20"/>
        </w:rPr>
        <w:t xml:space="preserve">fünf </w:t>
      </w:r>
      <w:r w:rsidRPr="00376419">
        <w:rPr>
          <w:rFonts w:ascii="Arial" w:hAnsi="Arial" w:cs="Arial"/>
          <w:sz w:val="20"/>
        </w:rPr>
        <w:t>Sorten zum Produktangebot</w:t>
      </w:r>
      <w:r>
        <w:rPr>
          <w:rFonts w:ascii="Arial" w:hAnsi="Arial" w:cs="Arial"/>
          <w:sz w:val="20"/>
        </w:rPr>
        <w:t>. Mit dem Pülleken hält die Brauerei darüber hinaus ein mild-süffiges Hellbier bereit. Der Mehrweganteil liegt bei 94</w:t>
      </w:r>
      <w:r w:rsidRPr="00376419">
        <w:rPr>
          <w:rFonts w:ascii="Arial" w:hAnsi="Arial" w:cs="Arial"/>
          <w:sz w:val="20"/>
        </w:rPr>
        <w:t>%.</w:t>
      </w:r>
    </w:p>
    <w:p w:rsidR="007E31BD" w:rsidRPr="00376419" w:rsidRDefault="007E31BD" w:rsidP="00C66206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</w:p>
    <w:p w:rsidR="00D16DD8" w:rsidRPr="00376419" w:rsidRDefault="00D16DD8" w:rsidP="00C66206">
      <w:pPr>
        <w:pStyle w:val="Textkrper"/>
        <w:tabs>
          <w:tab w:val="left" w:pos="7046"/>
          <w:tab w:val="left" w:pos="8976"/>
        </w:tabs>
        <w:jc w:val="both"/>
        <w:rPr>
          <w:rFonts w:ascii="Arial" w:hAnsi="Arial" w:cs="Arial"/>
          <w:sz w:val="20"/>
        </w:rPr>
      </w:pPr>
    </w:p>
    <w:p w:rsidR="00D16DD8" w:rsidRPr="00376419" w:rsidRDefault="00D16DD8" w:rsidP="00C66206">
      <w:pPr>
        <w:pStyle w:val="Textkrper"/>
        <w:spacing w:line="240" w:lineRule="auto"/>
        <w:jc w:val="both"/>
        <w:rPr>
          <w:rFonts w:ascii="Arial" w:hAnsi="Arial" w:cs="Arial"/>
          <w:b/>
          <w:sz w:val="20"/>
        </w:rPr>
      </w:pPr>
      <w:r w:rsidRPr="00376419">
        <w:rPr>
          <w:rFonts w:ascii="Arial" w:hAnsi="Arial" w:cs="Arial"/>
          <w:b/>
          <w:sz w:val="20"/>
        </w:rPr>
        <w:t>Ansprechpartner</w:t>
      </w:r>
    </w:p>
    <w:p w:rsidR="00D16DD8" w:rsidRPr="00376419" w:rsidRDefault="00D16DD8" w:rsidP="00C66206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Ulrich Biene, Telefon: 02934 – 959 325, ulrich.biene@veltins.de</w:t>
      </w:r>
    </w:p>
    <w:p w:rsidR="00D16DD8" w:rsidRPr="00376419" w:rsidRDefault="00D16DD8" w:rsidP="00C66206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Weitere Informationen der Brauerei C. &amp; A. VELTINS im Internet verfügbar:</w:t>
      </w:r>
      <w:r w:rsidR="00EF582D" w:rsidRPr="00376419">
        <w:rPr>
          <w:rFonts w:ascii="Arial" w:hAnsi="Arial" w:cs="Arial"/>
          <w:sz w:val="20"/>
        </w:rPr>
        <w:t xml:space="preserve"> </w:t>
      </w:r>
      <w:r w:rsidRPr="00376419">
        <w:rPr>
          <w:rFonts w:ascii="Arial" w:hAnsi="Arial" w:cs="Arial"/>
          <w:sz w:val="20"/>
        </w:rPr>
        <w:t xml:space="preserve">www.bierpresse.de, www.veltins.de, www.vplus.de </w:t>
      </w:r>
    </w:p>
    <w:p w:rsidR="00B52051" w:rsidRDefault="00B52051" w:rsidP="00C66206">
      <w:pPr>
        <w:pStyle w:val="Textkrper"/>
        <w:spacing w:line="240" w:lineRule="auto"/>
        <w:jc w:val="both"/>
        <w:rPr>
          <w:b/>
          <w:bCs/>
          <w:color w:val="000000"/>
          <w:sz w:val="22"/>
          <w:szCs w:val="22"/>
        </w:rPr>
      </w:pPr>
    </w:p>
    <w:sectPr w:rsidR="00B52051" w:rsidSect="00040466">
      <w:headerReference w:type="default" r:id="rId9"/>
      <w:pgSz w:w="11906" w:h="16838" w:code="9"/>
      <w:pgMar w:top="2552" w:right="2268" w:bottom="1134" w:left="2268" w:header="539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735" w:rsidRDefault="00BE2735" w:rsidP="006F31A8">
      <w:r>
        <w:separator/>
      </w:r>
    </w:p>
  </w:endnote>
  <w:endnote w:type="continuationSeparator" w:id="0">
    <w:p w:rsidR="00BE2735" w:rsidRDefault="00BE2735" w:rsidP="006F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735" w:rsidRDefault="00BE2735" w:rsidP="006F31A8">
      <w:r>
        <w:separator/>
      </w:r>
    </w:p>
  </w:footnote>
  <w:footnote w:type="continuationSeparator" w:id="0">
    <w:p w:rsidR="00BE2735" w:rsidRDefault="00BE2735" w:rsidP="006F3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100" w:rsidRDefault="00EF582D" w:rsidP="00040466">
    <w:pPr>
      <w:pStyle w:val="Kopfzeile"/>
      <w:jc w:val="center"/>
    </w:pPr>
    <w:r w:rsidRPr="00EF582D">
      <w:rPr>
        <w:noProof/>
      </w:rPr>
      <w:drawing>
        <wp:inline distT="0" distB="0" distL="0" distR="0">
          <wp:extent cx="975732" cy="656822"/>
          <wp:effectExtent l="19050" t="0" r="0" b="0"/>
          <wp:docPr id="1" name="Grafik 0" descr="1_3336_Veltins_Logo_2013_4c_quadrat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3336_Veltins_Logo_2013_4c_quadrat_jp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3785" cy="655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9020E"/>
    <w:multiLevelType w:val="hybridMultilevel"/>
    <w:tmpl w:val="EFD8B3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C81"/>
    <w:rsid w:val="0003073E"/>
    <w:rsid w:val="00031B90"/>
    <w:rsid w:val="00040466"/>
    <w:rsid w:val="00054040"/>
    <w:rsid w:val="000550CF"/>
    <w:rsid w:val="000B236C"/>
    <w:rsid w:val="000F5899"/>
    <w:rsid w:val="001256A8"/>
    <w:rsid w:val="00125B99"/>
    <w:rsid w:val="00154318"/>
    <w:rsid w:val="0020245A"/>
    <w:rsid w:val="00227B8A"/>
    <w:rsid w:val="00293FB2"/>
    <w:rsid w:val="003144CA"/>
    <w:rsid w:val="00324077"/>
    <w:rsid w:val="00344109"/>
    <w:rsid w:val="00347FBD"/>
    <w:rsid w:val="00361D9F"/>
    <w:rsid w:val="00376419"/>
    <w:rsid w:val="003C0D7C"/>
    <w:rsid w:val="003F3754"/>
    <w:rsid w:val="004271EA"/>
    <w:rsid w:val="00435404"/>
    <w:rsid w:val="004C0FAE"/>
    <w:rsid w:val="00523568"/>
    <w:rsid w:val="00550BDD"/>
    <w:rsid w:val="00641AA7"/>
    <w:rsid w:val="00650B72"/>
    <w:rsid w:val="00655624"/>
    <w:rsid w:val="006A430E"/>
    <w:rsid w:val="006A7085"/>
    <w:rsid w:val="006B03E7"/>
    <w:rsid w:val="006E1D5A"/>
    <w:rsid w:val="006F31A8"/>
    <w:rsid w:val="00712824"/>
    <w:rsid w:val="0076360C"/>
    <w:rsid w:val="00767F94"/>
    <w:rsid w:val="007D0100"/>
    <w:rsid w:val="007E31BD"/>
    <w:rsid w:val="008024DE"/>
    <w:rsid w:val="00806089"/>
    <w:rsid w:val="00816797"/>
    <w:rsid w:val="00856EA4"/>
    <w:rsid w:val="00862A10"/>
    <w:rsid w:val="008702C5"/>
    <w:rsid w:val="00891EED"/>
    <w:rsid w:val="008D3467"/>
    <w:rsid w:val="008E20B0"/>
    <w:rsid w:val="008E608F"/>
    <w:rsid w:val="009655F1"/>
    <w:rsid w:val="009912A7"/>
    <w:rsid w:val="00A0280D"/>
    <w:rsid w:val="00A70654"/>
    <w:rsid w:val="00A81B1B"/>
    <w:rsid w:val="00A82CAC"/>
    <w:rsid w:val="00AE54D8"/>
    <w:rsid w:val="00B03D1D"/>
    <w:rsid w:val="00B2422C"/>
    <w:rsid w:val="00B3210F"/>
    <w:rsid w:val="00B52051"/>
    <w:rsid w:val="00BB33E5"/>
    <w:rsid w:val="00BC7E6E"/>
    <w:rsid w:val="00BD7C81"/>
    <w:rsid w:val="00BE2735"/>
    <w:rsid w:val="00BF5539"/>
    <w:rsid w:val="00C10DAD"/>
    <w:rsid w:val="00C40FB5"/>
    <w:rsid w:val="00C66206"/>
    <w:rsid w:val="00C73D6A"/>
    <w:rsid w:val="00C96FD4"/>
    <w:rsid w:val="00CB202D"/>
    <w:rsid w:val="00CC2ACD"/>
    <w:rsid w:val="00CD6F36"/>
    <w:rsid w:val="00D02CE8"/>
    <w:rsid w:val="00D16DD8"/>
    <w:rsid w:val="00DC420C"/>
    <w:rsid w:val="00DF0B01"/>
    <w:rsid w:val="00E42C02"/>
    <w:rsid w:val="00E94770"/>
    <w:rsid w:val="00EF582D"/>
    <w:rsid w:val="00FC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EC1B1"/>
  <w15:docId w15:val="{2CF69480-D87E-404A-B2B8-8F9C9D22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C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C0FAE"/>
    <w:pPr>
      <w:keepNext/>
      <w:outlineLvl w:val="0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C0FAE"/>
    <w:rPr>
      <w:rFonts w:ascii="Times New Roman" w:eastAsia="Times New Roman" w:hAnsi="Times New Roman" w:cs="Times New Roman"/>
      <w:b/>
      <w:bCs/>
      <w:sz w:val="28"/>
      <w:szCs w:val="24"/>
      <w:lang w:eastAsia="de-DE"/>
    </w:rPr>
  </w:style>
  <w:style w:type="paragraph" w:styleId="Textkrper">
    <w:name w:val="Body Text"/>
    <w:basedOn w:val="Standard"/>
    <w:link w:val="TextkrperZchn"/>
    <w:rsid w:val="004C0FAE"/>
    <w:pPr>
      <w:spacing w:line="360" w:lineRule="auto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2">
    <w:name w:val="Body Text 2"/>
    <w:basedOn w:val="Standard"/>
    <w:link w:val="Textkrper2Zchn"/>
    <w:rsid w:val="004C0FAE"/>
    <w:pPr>
      <w:spacing w:line="360" w:lineRule="auto"/>
      <w:jc w:val="both"/>
    </w:pPr>
    <w:rPr>
      <w:szCs w:val="20"/>
    </w:rPr>
  </w:style>
  <w:style w:type="character" w:customStyle="1" w:styleId="Textkrper2Zchn">
    <w:name w:val="Textkörper 2 Zchn"/>
    <w:basedOn w:val="Absatz-Standardschriftart"/>
    <w:link w:val="Textkrper2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rsid w:val="004C0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C0FA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6F31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6F31A8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582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582D"/>
    <w:rPr>
      <w:rFonts w:ascii="Tahoma" w:eastAsia="Times New Roman" w:hAnsi="Tahoma" w:cs="Tahoma"/>
      <w:sz w:val="16"/>
      <w:szCs w:val="16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D7C81"/>
    <w:pPr>
      <w:spacing w:before="100" w:beforeAutospacing="1" w:after="100" w:afterAutospacing="1"/>
    </w:pPr>
  </w:style>
  <w:style w:type="character" w:styleId="Hyperlink">
    <w:name w:val="Hyperlink"/>
    <w:basedOn w:val="Absatz-Standardschriftart"/>
    <w:uiPriority w:val="99"/>
    <w:semiHidden/>
    <w:unhideWhenUsed/>
    <w:rsid w:val="00BD7C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6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1Jaxt6lpVU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1Jaxt6lpVU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marketing\PR\Pressetexte_veltins\Vorlage%20Presseinfo_2021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 Presseinfo_2021</Template>
  <TotalTime>0</TotalTime>
  <Pages>2</Pages>
  <Words>491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Brauerei C. &amp; A. Veltins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Klose</dc:creator>
  <cp:lastModifiedBy>Julia Klose</cp:lastModifiedBy>
  <cp:revision>7</cp:revision>
  <cp:lastPrinted>2021-03-02T10:56:00Z</cp:lastPrinted>
  <dcterms:created xsi:type="dcterms:W3CDTF">2021-03-01T16:09:00Z</dcterms:created>
  <dcterms:modified xsi:type="dcterms:W3CDTF">2021-03-02T14:07:00Z</dcterms:modified>
</cp:coreProperties>
</file>