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094" w:rsidRPr="00DD1094" w:rsidRDefault="00654636" w:rsidP="00DD1094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Neuer Sortenimpuls</w:t>
      </w:r>
      <w:r w:rsidR="00DD1094" w:rsidRPr="00DD1094">
        <w:rPr>
          <w:rFonts w:ascii="Arial" w:hAnsi="Arial" w:cs="Arial"/>
          <w:b/>
          <w:sz w:val="26"/>
          <w:szCs w:val="26"/>
        </w:rPr>
        <w:t xml:space="preserve"> mit viel Charakter </w:t>
      </w:r>
    </w:p>
    <w:p w:rsidR="004C0FAE" w:rsidRPr="00376419" w:rsidRDefault="004C0FAE" w:rsidP="004C0FAE">
      <w:pPr>
        <w:rPr>
          <w:rFonts w:ascii="Arial" w:hAnsi="Arial" w:cs="Arial"/>
        </w:rPr>
      </w:pPr>
    </w:p>
    <w:p w:rsidR="00DD1094" w:rsidRDefault="00452F3B" w:rsidP="004C0FAE">
      <w:pPr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 xml:space="preserve">Marken-DNA in grüner Flasche: </w:t>
      </w:r>
      <w:r w:rsidR="000B6C9C">
        <w:rPr>
          <w:rFonts w:ascii="Arial" w:hAnsi="Arial" w:cs="Arial"/>
          <w:b/>
          <w:bCs/>
          <w:sz w:val="44"/>
          <w:szCs w:val="44"/>
        </w:rPr>
        <w:t xml:space="preserve">Veltins Helles Lager </w:t>
      </w:r>
      <w:r w:rsidR="00DD1094">
        <w:rPr>
          <w:rFonts w:ascii="Arial" w:hAnsi="Arial" w:cs="Arial"/>
          <w:b/>
          <w:bCs/>
          <w:sz w:val="44"/>
          <w:szCs w:val="44"/>
        </w:rPr>
        <w:t>schafft</w:t>
      </w:r>
    </w:p>
    <w:p w:rsidR="00DD1094" w:rsidRDefault="00DD1094" w:rsidP="004C0FAE">
      <w:pPr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 xml:space="preserve">vollen </w:t>
      </w:r>
      <w:r w:rsidR="00654636">
        <w:rPr>
          <w:rFonts w:ascii="Arial" w:hAnsi="Arial" w:cs="Arial"/>
          <w:b/>
          <w:bCs/>
          <w:sz w:val="44"/>
          <w:szCs w:val="44"/>
        </w:rPr>
        <w:t>Erfrischungs</w:t>
      </w:r>
      <w:r w:rsidRPr="00DD1094">
        <w:rPr>
          <w:rFonts w:ascii="Arial" w:hAnsi="Arial" w:cs="Arial"/>
          <w:b/>
          <w:bCs/>
          <w:sz w:val="44"/>
          <w:szCs w:val="44"/>
        </w:rPr>
        <w:t xml:space="preserve">-Genuss </w:t>
      </w:r>
    </w:p>
    <w:p w:rsidR="004C0FAE" w:rsidRPr="0076360C" w:rsidRDefault="004C0FAE" w:rsidP="00DD1094">
      <w:pPr>
        <w:pStyle w:val="berschrift1"/>
        <w:rPr>
          <w:rFonts w:ascii="Arial" w:hAnsi="Arial" w:cs="Arial"/>
          <w:sz w:val="26"/>
          <w:szCs w:val="26"/>
        </w:rPr>
      </w:pPr>
    </w:p>
    <w:p w:rsidR="00DD1094" w:rsidRPr="00DD1094" w:rsidRDefault="00654636" w:rsidP="00DD1094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Mild gehopft</w:t>
      </w:r>
      <w:r w:rsidR="000B6C9C">
        <w:rPr>
          <w:rFonts w:ascii="Arial" w:hAnsi="Arial" w:cs="Arial"/>
          <w:b/>
          <w:sz w:val="26"/>
          <w:szCs w:val="26"/>
        </w:rPr>
        <w:t xml:space="preserve">, </w:t>
      </w:r>
      <w:r w:rsidR="00A549C3">
        <w:rPr>
          <w:rFonts w:ascii="Arial" w:hAnsi="Arial" w:cs="Arial"/>
          <w:b/>
          <w:sz w:val="26"/>
          <w:szCs w:val="26"/>
        </w:rPr>
        <w:t>mit</w:t>
      </w:r>
      <w:r w:rsidR="000B6C9C">
        <w:rPr>
          <w:rFonts w:ascii="Arial" w:hAnsi="Arial" w:cs="Arial"/>
          <w:b/>
          <w:sz w:val="26"/>
          <w:szCs w:val="26"/>
        </w:rPr>
        <w:t xml:space="preserve"> Geschmack</w:t>
      </w:r>
      <w:r w:rsidR="00A549C3">
        <w:rPr>
          <w:rFonts w:ascii="Arial" w:hAnsi="Arial" w:cs="Arial"/>
          <w:b/>
          <w:sz w:val="26"/>
          <w:szCs w:val="26"/>
        </w:rPr>
        <w:t xml:space="preserve"> zum Zugreifen</w:t>
      </w:r>
    </w:p>
    <w:p w:rsidR="004C0FAE" w:rsidRPr="0076360C" w:rsidRDefault="00DD1094" w:rsidP="00DD1094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rPr>
          <w:rFonts w:ascii="Arial" w:hAnsi="Arial" w:cs="Arial"/>
          <w:b/>
          <w:sz w:val="26"/>
          <w:szCs w:val="26"/>
        </w:rPr>
      </w:pPr>
      <w:r w:rsidRPr="00DD1094">
        <w:rPr>
          <w:rFonts w:ascii="Arial" w:hAnsi="Arial" w:cs="Arial"/>
          <w:b/>
          <w:sz w:val="26"/>
          <w:szCs w:val="26"/>
        </w:rPr>
        <w:t>Internationaler Sortentrend für deutschen Markt</w:t>
      </w:r>
    </w:p>
    <w:p w:rsidR="00C96FD4" w:rsidRPr="0076360C" w:rsidRDefault="00C96FD4" w:rsidP="004C0FAE">
      <w:pPr>
        <w:rPr>
          <w:rFonts w:ascii="Arial" w:hAnsi="Arial" w:cs="Arial"/>
          <w:sz w:val="26"/>
          <w:szCs w:val="26"/>
        </w:rPr>
      </w:pPr>
    </w:p>
    <w:p w:rsidR="005A13CA" w:rsidRDefault="00C3317F" w:rsidP="00C3317F">
      <w:pPr>
        <w:pStyle w:val="Textkrper2"/>
        <w:rPr>
          <w:rFonts w:ascii="Arial" w:hAnsi="Arial" w:cs="Arial"/>
          <w:bCs/>
          <w:sz w:val="22"/>
          <w:szCs w:val="22"/>
        </w:rPr>
      </w:pPr>
      <w:r w:rsidRPr="00C3317F">
        <w:rPr>
          <w:rFonts w:ascii="Arial" w:hAnsi="Arial" w:cs="Arial"/>
          <w:bCs/>
          <w:sz w:val="22"/>
          <w:szCs w:val="22"/>
        </w:rPr>
        <w:t xml:space="preserve">Frischer Geschmack, neuer Sortenimpuls: Veltins Helles Lager frischt im Frühsommer das Produktportfolio </w:t>
      </w:r>
      <w:r w:rsidR="0028792C">
        <w:rPr>
          <w:rFonts w:ascii="Arial" w:hAnsi="Arial" w:cs="Arial"/>
          <w:bCs/>
          <w:sz w:val="22"/>
          <w:szCs w:val="22"/>
        </w:rPr>
        <w:t>mit einem mild-süffigen</w:t>
      </w:r>
      <w:r w:rsidRPr="00C3317F">
        <w:rPr>
          <w:rFonts w:ascii="Arial" w:hAnsi="Arial" w:cs="Arial"/>
          <w:bCs/>
          <w:sz w:val="22"/>
          <w:szCs w:val="22"/>
        </w:rPr>
        <w:t xml:space="preserve"> Bier </w:t>
      </w:r>
      <w:r w:rsidR="00074A62">
        <w:rPr>
          <w:rFonts w:ascii="Arial" w:hAnsi="Arial" w:cs="Arial"/>
          <w:bCs/>
          <w:sz w:val="22"/>
          <w:szCs w:val="22"/>
        </w:rPr>
        <w:t>auf</w:t>
      </w:r>
      <w:r w:rsidRPr="00C3317F">
        <w:rPr>
          <w:rFonts w:ascii="Arial" w:hAnsi="Arial" w:cs="Arial"/>
          <w:bCs/>
          <w:sz w:val="22"/>
          <w:szCs w:val="22"/>
        </w:rPr>
        <w:t xml:space="preserve"> –</w:t>
      </w:r>
      <w:r w:rsidR="00654636">
        <w:rPr>
          <w:rFonts w:ascii="Arial" w:hAnsi="Arial" w:cs="Arial"/>
          <w:bCs/>
          <w:sz w:val="22"/>
          <w:szCs w:val="22"/>
        </w:rPr>
        <w:t xml:space="preserve"> </w:t>
      </w:r>
      <w:r w:rsidRPr="00C3317F">
        <w:rPr>
          <w:rFonts w:ascii="Arial" w:hAnsi="Arial" w:cs="Arial"/>
          <w:bCs/>
          <w:sz w:val="22"/>
          <w:szCs w:val="22"/>
        </w:rPr>
        <w:t>mit einem neuen impulsstarken Auftritt</w:t>
      </w:r>
      <w:r w:rsidR="005A13CA">
        <w:rPr>
          <w:rFonts w:ascii="Arial" w:hAnsi="Arial" w:cs="Arial"/>
          <w:bCs/>
          <w:sz w:val="22"/>
          <w:szCs w:val="22"/>
        </w:rPr>
        <w:t xml:space="preserve"> in der grünen Veltins-Markenfarbe</w:t>
      </w:r>
      <w:r w:rsidRPr="00C3317F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074A62">
        <w:rPr>
          <w:rFonts w:ascii="Arial" w:hAnsi="Arial" w:cs="Arial"/>
          <w:bCs/>
          <w:sz w:val="22"/>
          <w:szCs w:val="22"/>
        </w:rPr>
        <w:t>„</w:t>
      </w:r>
      <w:r>
        <w:rPr>
          <w:rFonts w:ascii="Arial" w:hAnsi="Arial" w:cs="Arial"/>
          <w:bCs/>
          <w:sz w:val="22"/>
          <w:szCs w:val="22"/>
        </w:rPr>
        <w:t>Weil der Biermarkt im Wandel ist und die Menschen immer probierfreudiger werden, geben wir eine Antwort auf die neuen Geschmackswünsche – ein junges Bier soll eben vor allem erfrischend sein“, sagt Dr. Volker Kuhl, Geschäftsführer Marketing/Vertrieb der Brauerei C. &amp; A. Veltins. Die Veränderungen der Genussgewohnheiten g</w:t>
      </w:r>
      <w:r w:rsidR="0038029C">
        <w:rPr>
          <w:rFonts w:ascii="Arial" w:hAnsi="Arial" w:cs="Arial"/>
          <w:bCs/>
          <w:sz w:val="22"/>
          <w:szCs w:val="22"/>
        </w:rPr>
        <w:t>e</w:t>
      </w:r>
      <w:r>
        <w:rPr>
          <w:rFonts w:ascii="Arial" w:hAnsi="Arial" w:cs="Arial"/>
          <w:bCs/>
          <w:sz w:val="22"/>
          <w:szCs w:val="22"/>
        </w:rPr>
        <w:t>b</w:t>
      </w:r>
      <w:r w:rsidR="005A13CA">
        <w:rPr>
          <w:rFonts w:ascii="Arial" w:hAnsi="Arial" w:cs="Arial"/>
          <w:bCs/>
          <w:sz w:val="22"/>
          <w:szCs w:val="22"/>
        </w:rPr>
        <w:t>en</w:t>
      </w:r>
      <w:r>
        <w:rPr>
          <w:rFonts w:ascii="Arial" w:hAnsi="Arial" w:cs="Arial"/>
          <w:bCs/>
          <w:sz w:val="22"/>
          <w:szCs w:val="22"/>
        </w:rPr>
        <w:t xml:space="preserve"> in der Privatbrauerei </w:t>
      </w:r>
      <w:r w:rsidR="00074A62">
        <w:rPr>
          <w:rFonts w:ascii="Arial" w:hAnsi="Arial" w:cs="Arial"/>
          <w:bCs/>
          <w:sz w:val="22"/>
          <w:szCs w:val="22"/>
        </w:rPr>
        <w:t>den Startschuss</w:t>
      </w:r>
      <w:r>
        <w:rPr>
          <w:rFonts w:ascii="Arial" w:hAnsi="Arial" w:cs="Arial"/>
          <w:bCs/>
          <w:sz w:val="22"/>
          <w:szCs w:val="22"/>
        </w:rPr>
        <w:t xml:space="preserve"> zum Sortenneuanfang</w:t>
      </w:r>
      <w:r w:rsidR="00074A62">
        <w:rPr>
          <w:rFonts w:ascii="Arial" w:hAnsi="Arial" w:cs="Arial"/>
          <w:bCs/>
          <w:sz w:val="22"/>
          <w:szCs w:val="22"/>
        </w:rPr>
        <w:t xml:space="preserve"> im Sommer 2024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:rsidR="005A13CA" w:rsidRDefault="005A13CA" w:rsidP="00C3317F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5A13CA" w:rsidRPr="005A13CA" w:rsidRDefault="005A13CA" w:rsidP="00C3317F">
      <w:pPr>
        <w:pStyle w:val="Textkrper2"/>
        <w:rPr>
          <w:rFonts w:ascii="Arial" w:hAnsi="Arial" w:cs="Arial"/>
          <w:b/>
          <w:bCs/>
          <w:sz w:val="22"/>
          <w:szCs w:val="22"/>
        </w:rPr>
      </w:pPr>
      <w:r w:rsidRPr="005A13CA">
        <w:rPr>
          <w:rFonts w:ascii="Arial" w:hAnsi="Arial" w:cs="Arial"/>
          <w:b/>
          <w:bCs/>
          <w:sz w:val="22"/>
          <w:szCs w:val="22"/>
        </w:rPr>
        <w:t>Helles Lager bei weltoffenen Verwendern auf der Überholspur</w:t>
      </w:r>
    </w:p>
    <w:p w:rsidR="005A13CA" w:rsidRDefault="005A13CA" w:rsidP="00C3317F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E93A6D" w:rsidRDefault="00074A62" w:rsidP="00C3317F">
      <w:pPr>
        <w:pStyle w:val="Textkrper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Während </w:t>
      </w:r>
      <w:r w:rsidR="005A13CA">
        <w:rPr>
          <w:rFonts w:ascii="Arial" w:hAnsi="Arial" w:cs="Arial"/>
          <w:bCs/>
          <w:sz w:val="22"/>
          <w:szCs w:val="22"/>
        </w:rPr>
        <w:t xml:space="preserve">das klassische </w:t>
      </w:r>
      <w:r w:rsidR="00C3317F">
        <w:rPr>
          <w:rFonts w:ascii="Arial" w:hAnsi="Arial" w:cs="Arial"/>
          <w:bCs/>
          <w:sz w:val="22"/>
          <w:szCs w:val="22"/>
        </w:rPr>
        <w:t xml:space="preserve">Helle in Deutschland </w:t>
      </w:r>
      <w:r w:rsidR="00E93A6D">
        <w:rPr>
          <w:rFonts w:ascii="Arial" w:hAnsi="Arial" w:cs="Arial"/>
          <w:bCs/>
          <w:sz w:val="22"/>
          <w:szCs w:val="22"/>
        </w:rPr>
        <w:t>gerade</w:t>
      </w:r>
      <w:r w:rsidR="00C3317F">
        <w:rPr>
          <w:rFonts w:ascii="Arial" w:hAnsi="Arial" w:cs="Arial"/>
          <w:bCs/>
          <w:sz w:val="22"/>
          <w:szCs w:val="22"/>
        </w:rPr>
        <w:t xml:space="preserve"> eine Wachstumsstory hinter sich </w:t>
      </w:r>
      <w:r>
        <w:rPr>
          <w:rFonts w:ascii="Arial" w:hAnsi="Arial" w:cs="Arial"/>
          <w:bCs/>
          <w:sz w:val="22"/>
          <w:szCs w:val="22"/>
        </w:rPr>
        <w:t>hat, sind</w:t>
      </w:r>
      <w:r w:rsidR="00C3317F">
        <w:rPr>
          <w:rFonts w:ascii="Arial" w:hAnsi="Arial" w:cs="Arial"/>
          <w:bCs/>
          <w:sz w:val="22"/>
          <w:szCs w:val="22"/>
        </w:rPr>
        <w:t xml:space="preserve"> Lagerbiere </w:t>
      </w:r>
      <w:r>
        <w:rPr>
          <w:rFonts w:ascii="Arial" w:hAnsi="Arial" w:cs="Arial"/>
          <w:bCs/>
          <w:sz w:val="22"/>
          <w:szCs w:val="22"/>
        </w:rPr>
        <w:t>mit</w:t>
      </w:r>
      <w:r w:rsidR="00C3317F">
        <w:rPr>
          <w:rFonts w:ascii="Arial" w:hAnsi="Arial" w:cs="Arial"/>
          <w:bCs/>
          <w:sz w:val="22"/>
          <w:szCs w:val="22"/>
        </w:rPr>
        <w:t xml:space="preserve"> internationalem </w:t>
      </w:r>
      <w:r w:rsidR="00C24B4E">
        <w:rPr>
          <w:rFonts w:ascii="Arial" w:hAnsi="Arial" w:cs="Arial"/>
          <w:bCs/>
          <w:sz w:val="22"/>
          <w:szCs w:val="22"/>
        </w:rPr>
        <w:t xml:space="preserve">Gebinde-Look und </w:t>
      </w:r>
      <w:r w:rsidR="00C3317F">
        <w:rPr>
          <w:rFonts w:ascii="Arial" w:hAnsi="Arial" w:cs="Arial"/>
          <w:bCs/>
          <w:sz w:val="22"/>
          <w:szCs w:val="22"/>
        </w:rPr>
        <w:t>Geschmack</w:t>
      </w:r>
      <w:r w:rsidR="0038029C">
        <w:rPr>
          <w:rFonts w:ascii="Arial" w:hAnsi="Arial" w:cs="Arial"/>
          <w:bCs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>profil</w:t>
      </w:r>
      <w:r w:rsidR="00C3317F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bei weltoffenen Verbrauchern</w:t>
      </w:r>
      <w:r w:rsidR="00C3317F">
        <w:rPr>
          <w:rFonts w:ascii="Arial" w:hAnsi="Arial" w:cs="Arial"/>
          <w:bCs/>
          <w:sz w:val="22"/>
          <w:szCs w:val="22"/>
        </w:rPr>
        <w:t xml:space="preserve"> längst auf d</w:t>
      </w:r>
      <w:r>
        <w:rPr>
          <w:rFonts w:ascii="Arial" w:hAnsi="Arial" w:cs="Arial"/>
          <w:bCs/>
          <w:sz w:val="22"/>
          <w:szCs w:val="22"/>
        </w:rPr>
        <w:t>er</w:t>
      </w:r>
      <w:r w:rsidR="00C3317F">
        <w:rPr>
          <w:rFonts w:ascii="Arial" w:hAnsi="Arial" w:cs="Arial"/>
          <w:bCs/>
          <w:sz w:val="22"/>
          <w:szCs w:val="22"/>
        </w:rPr>
        <w:t xml:space="preserve"> Überholspur. </w:t>
      </w:r>
      <w:r>
        <w:rPr>
          <w:rFonts w:ascii="Arial" w:hAnsi="Arial" w:cs="Arial"/>
          <w:bCs/>
          <w:sz w:val="22"/>
          <w:szCs w:val="22"/>
        </w:rPr>
        <w:t>„Das neue Veltins Helle</w:t>
      </w:r>
      <w:r w:rsidR="00DD1094">
        <w:rPr>
          <w:rFonts w:ascii="Arial" w:hAnsi="Arial" w:cs="Arial"/>
          <w:bCs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 xml:space="preserve"> Lager gilt </w:t>
      </w:r>
      <w:r w:rsidR="00C24B4E">
        <w:rPr>
          <w:rFonts w:ascii="Arial" w:hAnsi="Arial" w:cs="Arial"/>
          <w:bCs/>
          <w:sz w:val="22"/>
          <w:szCs w:val="22"/>
        </w:rPr>
        <w:t>als</w:t>
      </w:r>
      <w:r>
        <w:rPr>
          <w:rFonts w:ascii="Arial" w:hAnsi="Arial" w:cs="Arial"/>
          <w:bCs/>
          <w:sz w:val="22"/>
          <w:szCs w:val="22"/>
        </w:rPr>
        <w:t xml:space="preserve"> klares</w:t>
      </w:r>
      <w:r w:rsidR="00C3317F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Marken</w:t>
      </w:r>
      <w:r w:rsidR="00C3317F">
        <w:rPr>
          <w:rFonts w:ascii="Arial" w:hAnsi="Arial" w:cs="Arial"/>
          <w:bCs/>
          <w:sz w:val="22"/>
          <w:szCs w:val="22"/>
        </w:rPr>
        <w:t>-Statement</w:t>
      </w:r>
      <w:r>
        <w:rPr>
          <w:rFonts w:ascii="Arial" w:hAnsi="Arial" w:cs="Arial"/>
          <w:bCs/>
          <w:sz w:val="22"/>
          <w:szCs w:val="22"/>
        </w:rPr>
        <w:t xml:space="preserve"> für </w:t>
      </w:r>
      <w:r w:rsidR="00C24B4E">
        <w:rPr>
          <w:rFonts w:ascii="Arial" w:hAnsi="Arial" w:cs="Arial"/>
          <w:bCs/>
          <w:sz w:val="22"/>
          <w:szCs w:val="22"/>
        </w:rPr>
        <w:t>unsere</w:t>
      </w:r>
      <w:r>
        <w:rPr>
          <w:rFonts w:ascii="Arial" w:hAnsi="Arial" w:cs="Arial"/>
          <w:bCs/>
          <w:sz w:val="22"/>
          <w:szCs w:val="22"/>
        </w:rPr>
        <w:t xml:space="preserve"> neue Bier-Generation</w:t>
      </w:r>
      <w:r w:rsidR="00C24B4E">
        <w:rPr>
          <w:rFonts w:ascii="Arial" w:hAnsi="Arial" w:cs="Arial"/>
          <w:bCs/>
          <w:sz w:val="22"/>
          <w:szCs w:val="22"/>
        </w:rPr>
        <w:t>. M</w:t>
      </w:r>
      <w:r>
        <w:rPr>
          <w:rFonts w:ascii="Arial" w:hAnsi="Arial" w:cs="Arial"/>
          <w:bCs/>
          <w:sz w:val="22"/>
          <w:szCs w:val="22"/>
        </w:rPr>
        <w:t>it traditionellem Absender und trendgerechter Präsentation</w:t>
      </w:r>
      <w:r w:rsidR="00C24B4E">
        <w:rPr>
          <w:rFonts w:ascii="Arial" w:hAnsi="Arial" w:cs="Arial"/>
          <w:bCs/>
          <w:sz w:val="22"/>
          <w:szCs w:val="22"/>
        </w:rPr>
        <w:t xml:space="preserve"> in unseren Hausfarben trägt es die eindeutige Veltins-Marken-DNA</w:t>
      </w:r>
      <w:r w:rsidR="00C3317F">
        <w:rPr>
          <w:rFonts w:ascii="Arial" w:hAnsi="Arial" w:cs="Arial"/>
          <w:bCs/>
          <w:sz w:val="22"/>
          <w:szCs w:val="22"/>
        </w:rPr>
        <w:t xml:space="preserve">“, so Dr. </w:t>
      </w:r>
      <w:r w:rsidR="0038029C">
        <w:rPr>
          <w:rFonts w:ascii="Arial" w:hAnsi="Arial" w:cs="Arial"/>
          <w:bCs/>
          <w:sz w:val="22"/>
          <w:szCs w:val="22"/>
        </w:rPr>
        <w:t xml:space="preserve">Volker </w:t>
      </w:r>
      <w:r w:rsidR="00C3317F">
        <w:rPr>
          <w:rFonts w:ascii="Arial" w:hAnsi="Arial" w:cs="Arial"/>
          <w:bCs/>
          <w:sz w:val="22"/>
          <w:szCs w:val="22"/>
        </w:rPr>
        <w:t xml:space="preserve">Kuhl. Gerade Menschen mit einem positiven Lebensgefühl wünschten sich </w:t>
      </w:r>
      <w:r>
        <w:rPr>
          <w:rFonts w:ascii="Arial" w:hAnsi="Arial" w:cs="Arial"/>
          <w:bCs/>
          <w:sz w:val="22"/>
          <w:szCs w:val="22"/>
        </w:rPr>
        <w:t xml:space="preserve">schon beim ersten Griff zum Six-Pack oder Mehrwegkasten die Modernität und </w:t>
      </w:r>
      <w:r w:rsidR="00C3317F">
        <w:rPr>
          <w:rFonts w:ascii="Arial" w:hAnsi="Arial" w:cs="Arial"/>
          <w:bCs/>
          <w:sz w:val="22"/>
          <w:szCs w:val="22"/>
        </w:rPr>
        <w:t xml:space="preserve">Leichtigkeit </w:t>
      </w:r>
      <w:r>
        <w:rPr>
          <w:rFonts w:ascii="Arial" w:hAnsi="Arial" w:cs="Arial"/>
          <w:bCs/>
          <w:sz w:val="22"/>
          <w:szCs w:val="22"/>
        </w:rPr>
        <w:t>der Marke Veltins</w:t>
      </w:r>
      <w:r w:rsidR="00C3317F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möchten aber zugleich alle</w:t>
      </w:r>
      <w:r w:rsidR="00C3317F">
        <w:rPr>
          <w:rFonts w:ascii="Arial" w:hAnsi="Arial" w:cs="Arial"/>
          <w:bCs/>
          <w:sz w:val="22"/>
          <w:szCs w:val="22"/>
        </w:rPr>
        <w:t xml:space="preserve"> Tugenden eines guten Bieres</w:t>
      </w:r>
      <w:r>
        <w:rPr>
          <w:rFonts w:ascii="Arial" w:hAnsi="Arial" w:cs="Arial"/>
          <w:bCs/>
          <w:sz w:val="22"/>
          <w:szCs w:val="22"/>
        </w:rPr>
        <w:t xml:space="preserve"> bewahrt wissen</w:t>
      </w:r>
      <w:r w:rsidR="00C3317F">
        <w:rPr>
          <w:rFonts w:ascii="Arial" w:hAnsi="Arial" w:cs="Arial"/>
          <w:bCs/>
          <w:sz w:val="22"/>
          <w:szCs w:val="22"/>
        </w:rPr>
        <w:t xml:space="preserve">. Veltins Helles Lager </w:t>
      </w:r>
      <w:r w:rsidR="00E93A6D">
        <w:rPr>
          <w:rFonts w:ascii="Arial" w:hAnsi="Arial" w:cs="Arial"/>
          <w:bCs/>
          <w:sz w:val="22"/>
          <w:szCs w:val="22"/>
        </w:rPr>
        <w:t xml:space="preserve">ist mit seinem Refreshing-Charakter und dem </w:t>
      </w:r>
      <w:r w:rsidR="00C3317F">
        <w:rPr>
          <w:rFonts w:ascii="Arial" w:hAnsi="Arial" w:cs="Arial"/>
          <w:bCs/>
          <w:sz w:val="22"/>
          <w:szCs w:val="22"/>
        </w:rPr>
        <w:t xml:space="preserve">mild-süffigen Geschmack </w:t>
      </w:r>
      <w:r w:rsidR="00C24B4E">
        <w:rPr>
          <w:rFonts w:ascii="Arial" w:hAnsi="Arial" w:cs="Arial"/>
          <w:bCs/>
          <w:sz w:val="22"/>
          <w:szCs w:val="22"/>
        </w:rPr>
        <w:t>gerade</w:t>
      </w:r>
      <w:r w:rsidR="00C3317F">
        <w:rPr>
          <w:rFonts w:ascii="Arial" w:hAnsi="Arial" w:cs="Arial"/>
          <w:bCs/>
          <w:sz w:val="22"/>
          <w:szCs w:val="22"/>
        </w:rPr>
        <w:t xml:space="preserve"> bei 5 Grad Kühltemperatur </w:t>
      </w:r>
      <w:r w:rsidR="00E93A6D">
        <w:rPr>
          <w:rFonts w:ascii="Arial" w:hAnsi="Arial" w:cs="Arial"/>
          <w:bCs/>
          <w:sz w:val="22"/>
          <w:szCs w:val="22"/>
        </w:rPr>
        <w:t>die zeitgerechte Antwort auf diesen Verbraucherwunsch</w:t>
      </w:r>
      <w:r w:rsidR="00C3317F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Die</w:t>
      </w:r>
      <w:r w:rsidR="0038029C">
        <w:rPr>
          <w:rFonts w:ascii="Arial" w:hAnsi="Arial" w:cs="Arial"/>
          <w:bCs/>
          <w:sz w:val="22"/>
          <w:szCs w:val="22"/>
        </w:rPr>
        <w:t xml:space="preserve"> dezente Hopfennote ohne Bittere</w:t>
      </w:r>
      <w:r>
        <w:rPr>
          <w:rFonts w:ascii="Arial" w:hAnsi="Arial" w:cs="Arial"/>
          <w:bCs/>
          <w:sz w:val="22"/>
          <w:szCs w:val="22"/>
        </w:rPr>
        <w:t xml:space="preserve"> wirkt </w:t>
      </w:r>
      <w:r w:rsidR="00C24B4E">
        <w:rPr>
          <w:rFonts w:ascii="Arial" w:hAnsi="Arial" w:cs="Arial"/>
          <w:bCs/>
          <w:sz w:val="22"/>
          <w:szCs w:val="22"/>
        </w:rPr>
        <w:t xml:space="preserve">auf Anhieb </w:t>
      </w:r>
      <w:r>
        <w:rPr>
          <w:rFonts w:ascii="Arial" w:hAnsi="Arial" w:cs="Arial"/>
          <w:bCs/>
          <w:sz w:val="22"/>
          <w:szCs w:val="22"/>
        </w:rPr>
        <w:t xml:space="preserve">differenzierend zum Veltins Pilsener. </w:t>
      </w:r>
      <w:r w:rsidR="00C3317F">
        <w:rPr>
          <w:rFonts w:ascii="Arial" w:hAnsi="Arial" w:cs="Arial"/>
          <w:bCs/>
          <w:sz w:val="22"/>
          <w:szCs w:val="22"/>
        </w:rPr>
        <w:t xml:space="preserve">Der Alkoholgehalt </w:t>
      </w:r>
      <w:r>
        <w:rPr>
          <w:rFonts w:ascii="Arial" w:hAnsi="Arial" w:cs="Arial"/>
          <w:bCs/>
          <w:sz w:val="22"/>
          <w:szCs w:val="22"/>
        </w:rPr>
        <w:t xml:space="preserve">der neuen </w:t>
      </w:r>
      <w:r>
        <w:rPr>
          <w:rFonts w:ascii="Arial" w:hAnsi="Arial" w:cs="Arial"/>
          <w:bCs/>
          <w:sz w:val="22"/>
          <w:szCs w:val="22"/>
        </w:rPr>
        <w:lastRenderedPageBreak/>
        <w:t xml:space="preserve">Sorte </w:t>
      </w:r>
      <w:bookmarkStart w:id="0" w:name="_GoBack"/>
      <w:bookmarkEnd w:id="0"/>
      <w:r w:rsidR="00C3317F">
        <w:rPr>
          <w:rFonts w:ascii="Arial" w:hAnsi="Arial" w:cs="Arial"/>
          <w:bCs/>
          <w:sz w:val="22"/>
          <w:szCs w:val="22"/>
        </w:rPr>
        <w:t xml:space="preserve">bewegt sich mit 5,0 Vol. % im </w:t>
      </w:r>
      <w:r w:rsidR="007F7B39">
        <w:rPr>
          <w:rFonts w:ascii="Arial" w:hAnsi="Arial" w:cs="Arial"/>
          <w:bCs/>
          <w:sz w:val="22"/>
          <w:szCs w:val="22"/>
        </w:rPr>
        <w:t xml:space="preserve">gelernten </w:t>
      </w:r>
      <w:r w:rsidR="00C3317F">
        <w:rPr>
          <w:rFonts w:ascii="Arial" w:hAnsi="Arial" w:cs="Arial"/>
          <w:bCs/>
          <w:sz w:val="22"/>
          <w:szCs w:val="22"/>
        </w:rPr>
        <w:t xml:space="preserve">Spektrum </w:t>
      </w:r>
      <w:r w:rsidR="007F7B39">
        <w:rPr>
          <w:rFonts w:ascii="Arial" w:hAnsi="Arial" w:cs="Arial"/>
          <w:bCs/>
          <w:sz w:val="22"/>
          <w:szCs w:val="22"/>
        </w:rPr>
        <w:t>zwischen Pilsener und Hellem. „</w:t>
      </w:r>
      <w:r w:rsidR="00C24B4E">
        <w:rPr>
          <w:rFonts w:ascii="Arial" w:hAnsi="Arial" w:cs="Arial"/>
          <w:bCs/>
          <w:sz w:val="22"/>
          <w:szCs w:val="22"/>
        </w:rPr>
        <w:t>Wir wissen um die Stimmigkeit eines Produkt-Marken-Konzeptes, denn</w:t>
      </w:r>
      <w:r w:rsidR="007F7B39">
        <w:rPr>
          <w:rFonts w:ascii="Arial" w:hAnsi="Arial" w:cs="Arial"/>
          <w:bCs/>
          <w:sz w:val="22"/>
          <w:szCs w:val="22"/>
        </w:rPr>
        <w:t xml:space="preserve"> der </w:t>
      </w:r>
      <w:r w:rsidR="00C24B4E">
        <w:rPr>
          <w:rFonts w:ascii="Arial" w:hAnsi="Arial" w:cs="Arial"/>
          <w:bCs/>
          <w:sz w:val="22"/>
          <w:szCs w:val="22"/>
        </w:rPr>
        <w:t>perfekte Geschmack allein genügt nicht, sondern auch der Auftritt muss die Biertypik unterstützen</w:t>
      </w:r>
      <w:r w:rsidR="007F7B39">
        <w:rPr>
          <w:rFonts w:ascii="Arial" w:hAnsi="Arial" w:cs="Arial"/>
          <w:bCs/>
          <w:sz w:val="22"/>
          <w:szCs w:val="22"/>
        </w:rPr>
        <w:t>“</w:t>
      </w:r>
      <w:r w:rsidR="00C24B4E">
        <w:rPr>
          <w:rFonts w:ascii="Arial" w:hAnsi="Arial" w:cs="Arial"/>
          <w:bCs/>
          <w:sz w:val="22"/>
          <w:szCs w:val="22"/>
        </w:rPr>
        <w:t xml:space="preserve">, ist Dr. </w:t>
      </w:r>
      <w:r w:rsidR="0038029C">
        <w:rPr>
          <w:rFonts w:ascii="Arial" w:hAnsi="Arial" w:cs="Arial"/>
          <w:bCs/>
          <w:sz w:val="22"/>
          <w:szCs w:val="22"/>
        </w:rPr>
        <w:t xml:space="preserve">Volker </w:t>
      </w:r>
      <w:r w:rsidR="00C24B4E">
        <w:rPr>
          <w:rFonts w:ascii="Arial" w:hAnsi="Arial" w:cs="Arial"/>
          <w:bCs/>
          <w:sz w:val="22"/>
          <w:szCs w:val="22"/>
        </w:rPr>
        <w:t>Kuhl überzeugt.</w:t>
      </w:r>
      <w:r w:rsidR="007F7B39">
        <w:rPr>
          <w:rFonts w:ascii="Arial" w:hAnsi="Arial" w:cs="Arial"/>
          <w:bCs/>
          <w:sz w:val="22"/>
          <w:szCs w:val="22"/>
        </w:rPr>
        <w:t xml:space="preserve"> Von einem neuen Bier erwartet eine </w:t>
      </w:r>
      <w:r w:rsidR="00C24B4E">
        <w:rPr>
          <w:rFonts w:ascii="Arial" w:hAnsi="Arial" w:cs="Arial"/>
          <w:bCs/>
          <w:sz w:val="22"/>
          <w:szCs w:val="22"/>
        </w:rPr>
        <w:t>genuss</w:t>
      </w:r>
      <w:r w:rsidR="007F7B39">
        <w:rPr>
          <w:rFonts w:ascii="Arial" w:hAnsi="Arial" w:cs="Arial"/>
          <w:bCs/>
          <w:sz w:val="22"/>
          <w:szCs w:val="22"/>
        </w:rPr>
        <w:t>freu</w:t>
      </w:r>
      <w:r w:rsidR="00C24B4E">
        <w:rPr>
          <w:rFonts w:ascii="Arial" w:hAnsi="Arial" w:cs="Arial"/>
          <w:bCs/>
          <w:sz w:val="22"/>
          <w:szCs w:val="22"/>
        </w:rPr>
        <w:t>dige</w:t>
      </w:r>
      <w:r w:rsidR="007F7B39">
        <w:rPr>
          <w:rFonts w:ascii="Arial" w:hAnsi="Arial" w:cs="Arial"/>
          <w:bCs/>
          <w:sz w:val="22"/>
          <w:szCs w:val="22"/>
        </w:rPr>
        <w:t xml:space="preserve"> Zielgruppe auch ein</w:t>
      </w:r>
      <w:r w:rsidR="00E93A6D">
        <w:rPr>
          <w:rFonts w:ascii="Arial" w:hAnsi="Arial" w:cs="Arial"/>
          <w:bCs/>
          <w:sz w:val="22"/>
          <w:szCs w:val="22"/>
        </w:rPr>
        <w:t>e</w:t>
      </w:r>
      <w:r w:rsidR="007F7B39">
        <w:rPr>
          <w:rFonts w:ascii="Arial" w:hAnsi="Arial" w:cs="Arial"/>
          <w:bCs/>
          <w:sz w:val="22"/>
          <w:szCs w:val="22"/>
        </w:rPr>
        <w:t xml:space="preserve"> </w:t>
      </w:r>
      <w:r w:rsidR="00E93A6D">
        <w:rPr>
          <w:rFonts w:ascii="Arial" w:hAnsi="Arial" w:cs="Arial"/>
          <w:bCs/>
          <w:sz w:val="22"/>
          <w:szCs w:val="22"/>
        </w:rPr>
        <w:t>starke</w:t>
      </w:r>
      <w:r w:rsidR="007F7B39">
        <w:rPr>
          <w:rFonts w:ascii="Arial" w:hAnsi="Arial" w:cs="Arial"/>
          <w:bCs/>
          <w:sz w:val="22"/>
          <w:szCs w:val="22"/>
        </w:rPr>
        <w:t xml:space="preserve"> Signal</w:t>
      </w:r>
      <w:r w:rsidR="00E93A6D">
        <w:rPr>
          <w:rFonts w:ascii="Arial" w:hAnsi="Arial" w:cs="Arial"/>
          <w:bCs/>
          <w:sz w:val="22"/>
          <w:szCs w:val="22"/>
        </w:rPr>
        <w:t>wirkung</w:t>
      </w:r>
      <w:r w:rsidR="007F7B39">
        <w:rPr>
          <w:rFonts w:ascii="Arial" w:hAnsi="Arial" w:cs="Arial"/>
          <w:bCs/>
          <w:sz w:val="22"/>
          <w:szCs w:val="22"/>
        </w:rPr>
        <w:t xml:space="preserve"> </w:t>
      </w:r>
      <w:r w:rsidR="00E93A6D">
        <w:rPr>
          <w:rFonts w:ascii="Arial" w:hAnsi="Arial" w:cs="Arial"/>
          <w:bCs/>
          <w:sz w:val="22"/>
          <w:szCs w:val="22"/>
        </w:rPr>
        <w:t>sowie eine Marke mit unverwechselbarem Charakter</w:t>
      </w:r>
      <w:r w:rsidR="0038029C">
        <w:rPr>
          <w:rFonts w:ascii="Arial" w:hAnsi="Arial" w:cs="Arial"/>
          <w:bCs/>
          <w:sz w:val="22"/>
          <w:szCs w:val="22"/>
        </w:rPr>
        <w:t>, die dem</w:t>
      </w:r>
      <w:r w:rsidR="00C24B4E">
        <w:rPr>
          <w:rFonts w:ascii="Arial" w:hAnsi="Arial" w:cs="Arial"/>
          <w:bCs/>
          <w:sz w:val="22"/>
          <w:szCs w:val="22"/>
        </w:rPr>
        <w:t xml:space="preserve"> Verbraucher auf Augenhöhe </w:t>
      </w:r>
      <w:r w:rsidR="00E93A6D">
        <w:rPr>
          <w:rFonts w:ascii="Arial" w:hAnsi="Arial" w:cs="Arial"/>
          <w:bCs/>
          <w:sz w:val="22"/>
          <w:szCs w:val="22"/>
        </w:rPr>
        <w:t>begegnet</w:t>
      </w:r>
      <w:r w:rsidR="007F7B39">
        <w:rPr>
          <w:rFonts w:ascii="Arial" w:hAnsi="Arial" w:cs="Arial"/>
          <w:bCs/>
          <w:sz w:val="22"/>
          <w:szCs w:val="22"/>
        </w:rPr>
        <w:t>. Bierkompetenz von Veltins wird dabei durch die Dachmarke ebenso erkennbar wie d</w:t>
      </w:r>
      <w:r w:rsidR="0038029C">
        <w:rPr>
          <w:rFonts w:ascii="Arial" w:hAnsi="Arial" w:cs="Arial"/>
          <w:bCs/>
          <w:sz w:val="22"/>
          <w:szCs w:val="22"/>
        </w:rPr>
        <w:t>er</w:t>
      </w:r>
      <w:r w:rsidR="007F7B39">
        <w:rPr>
          <w:rFonts w:ascii="Arial" w:hAnsi="Arial" w:cs="Arial"/>
          <w:bCs/>
          <w:sz w:val="22"/>
          <w:szCs w:val="22"/>
        </w:rPr>
        <w:t xml:space="preserve"> </w:t>
      </w:r>
      <w:r w:rsidR="00C24B4E">
        <w:rPr>
          <w:rFonts w:ascii="Arial" w:hAnsi="Arial" w:cs="Arial"/>
          <w:bCs/>
          <w:sz w:val="22"/>
          <w:szCs w:val="22"/>
        </w:rPr>
        <w:t xml:space="preserve">neue </w:t>
      </w:r>
      <w:r w:rsidR="007F7B39">
        <w:rPr>
          <w:rFonts w:ascii="Arial" w:hAnsi="Arial" w:cs="Arial"/>
          <w:bCs/>
          <w:sz w:val="22"/>
          <w:szCs w:val="22"/>
        </w:rPr>
        <w:t>Sorten</w:t>
      </w:r>
      <w:r w:rsidR="0038029C">
        <w:rPr>
          <w:rFonts w:ascii="Arial" w:hAnsi="Arial" w:cs="Arial"/>
          <w:bCs/>
          <w:sz w:val="22"/>
          <w:szCs w:val="22"/>
        </w:rPr>
        <w:t>impuls</w:t>
      </w:r>
      <w:r w:rsidR="007F7B39">
        <w:rPr>
          <w:rFonts w:ascii="Arial" w:hAnsi="Arial" w:cs="Arial"/>
          <w:bCs/>
          <w:sz w:val="22"/>
          <w:szCs w:val="22"/>
        </w:rPr>
        <w:t xml:space="preserve">. </w:t>
      </w:r>
    </w:p>
    <w:p w:rsidR="00E93A6D" w:rsidRDefault="00E93A6D" w:rsidP="00C3317F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8D06D2" w:rsidRDefault="00E93A6D" w:rsidP="00C3317F">
      <w:pPr>
        <w:pStyle w:val="Textkrper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Auf zu Neuem! Auch d</w:t>
      </w:r>
      <w:r w:rsidR="00C3317F" w:rsidRPr="00C3317F">
        <w:rPr>
          <w:rFonts w:ascii="Arial" w:hAnsi="Arial" w:cs="Arial"/>
          <w:bCs/>
          <w:sz w:val="22"/>
          <w:szCs w:val="22"/>
        </w:rPr>
        <w:t>er Produktauftritt ist ein eindeutiges Aufbruchssignal hin zum internationalen Markt. Die grüne Mehrwegflasche</w:t>
      </w:r>
      <w:r>
        <w:rPr>
          <w:rFonts w:ascii="Arial" w:hAnsi="Arial" w:cs="Arial"/>
          <w:bCs/>
          <w:sz w:val="22"/>
          <w:szCs w:val="22"/>
        </w:rPr>
        <w:t xml:space="preserve"> sorgt für einen impulsstarken Auftritt im Getränkeregal und</w:t>
      </w:r>
      <w:r w:rsidR="00C3317F" w:rsidRPr="00C3317F">
        <w:rPr>
          <w:rFonts w:ascii="Arial" w:hAnsi="Arial" w:cs="Arial"/>
          <w:bCs/>
          <w:sz w:val="22"/>
          <w:szCs w:val="22"/>
        </w:rPr>
        <w:t xml:space="preserve"> steht</w:t>
      </w:r>
      <w:r w:rsidR="00C24B4E">
        <w:rPr>
          <w:rFonts w:ascii="Arial" w:hAnsi="Arial" w:cs="Arial"/>
          <w:bCs/>
          <w:sz w:val="22"/>
          <w:szCs w:val="22"/>
        </w:rPr>
        <w:t xml:space="preserve"> zusätzlich</w:t>
      </w:r>
      <w:r w:rsidR="00C3317F" w:rsidRPr="00C3317F">
        <w:rPr>
          <w:rFonts w:ascii="Arial" w:hAnsi="Arial" w:cs="Arial"/>
          <w:bCs/>
          <w:sz w:val="22"/>
          <w:szCs w:val="22"/>
        </w:rPr>
        <w:t xml:space="preserve"> im </w:t>
      </w:r>
      <w:r w:rsidR="000B6C9C">
        <w:rPr>
          <w:rFonts w:ascii="Arial" w:hAnsi="Arial" w:cs="Arial"/>
          <w:bCs/>
          <w:sz w:val="22"/>
          <w:szCs w:val="22"/>
        </w:rPr>
        <w:t xml:space="preserve">visuellen </w:t>
      </w:r>
      <w:r w:rsidR="00C3317F" w:rsidRPr="00C3317F">
        <w:rPr>
          <w:rFonts w:ascii="Arial" w:hAnsi="Arial" w:cs="Arial"/>
          <w:bCs/>
          <w:sz w:val="22"/>
          <w:szCs w:val="22"/>
        </w:rPr>
        <w:t xml:space="preserve">Selbstverständnis </w:t>
      </w:r>
      <w:r w:rsidR="000B6C9C">
        <w:rPr>
          <w:rFonts w:ascii="Arial" w:hAnsi="Arial" w:cs="Arial"/>
          <w:bCs/>
          <w:sz w:val="22"/>
          <w:szCs w:val="22"/>
        </w:rPr>
        <w:t>der</w:t>
      </w:r>
      <w:r w:rsidR="00C3317F" w:rsidRPr="00C3317F">
        <w:rPr>
          <w:rFonts w:ascii="Arial" w:hAnsi="Arial" w:cs="Arial"/>
          <w:bCs/>
          <w:sz w:val="22"/>
          <w:szCs w:val="22"/>
        </w:rPr>
        <w:t xml:space="preserve"> internationale</w:t>
      </w:r>
      <w:r w:rsidR="008D06D2">
        <w:rPr>
          <w:rFonts w:ascii="Arial" w:hAnsi="Arial" w:cs="Arial"/>
          <w:bCs/>
          <w:sz w:val="22"/>
          <w:szCs w:val="22"/>
        </w:rPr>
        <w:t>n</w:t>
      </w:r>
      <w:r w:rsidR="00C3317F" w:rsidRPr="00C3317F">
        <w:rPr>
          <w:rFonts w:ascii="Arial" w:hAnsi="Arial" w:cs="Arial"/>
          <w:bCs/>
          <w:sz w:val="22"/>
          <w:szCs w:val="22"/>
        </w:rPr>
        <w:t xml:space="preserve"> Lagerbiere, </w:t>
      </w:r>
      <w:r w:rsidR="0038374E">
        <w:rPr>
          <w:rFonts w:ascii="Arial" w:hAnsi="Arial" w:cs="Arial"/>
          <w:bCs/>
          <w:sz w:val="22"/>
          <w:szCs w:val="22"/>
        </w:rPr>
        <w:t>w</w:t>
      </w:r>
      <w:r w:rsidR="008D06D2">
        <w:rPr>
          <w:rFonts w:ascii="Arial" w:hAnsi="Arial" w:cs="Arial"/>
          <w:bCs/>
          <w:sz w:val="22"/>
          <w:szCs w:val="22"/>
        </w:rPr>
        <w:t>as auch durch die Gebindegröße von 0,27</w:t>
      </w:r>
      <w:r w:rsidR="00C24B4E">
        <w:rPr>
          <w:rFonts w:ascii="Arial" w:hAnsi="Arial" w:cs="Arial"/>
          <w:bCs/>
          <w:sz w:val="22"/>
          <w:szCs w:val="22"/>
        </w:rPr>
        <w:t>5</w:t>
      </w:r>
      <w:r w:rsidR="008D06D2">
        <w:rPr>
          <w:rFonts w:ascii="Arial" w:hAnsi="Arial" w:cs="Arial"/>
          <w:bCs/>
          <w:sz w:val="22"/>
          <w:szCs w:val="22"/>
        </w:rPr>
        <w:t xml:space="preserve"> l Inhalt bei einer gleichzeitig </w:t>
      </w:r>
      <w:r>
        <w:rPr>
          <w:rFonts w:ascii="Arial" w:hAnsi="Arial" w:cs="Arial"/>
          <w:bCs/>
          <w:sz w:val="22"/>
          <w:szCs w:val="22"/>
        </w:rPr>
        <w:t>leichten G</w:t>
      </w:r>
      <w:r w:rsidR="008D06D2">
        <w:rPr>
          <w:rFonts w:ascii="Arial" w:hAnsi="Arial" w:cs="Arial"/>
          <w:bCs/>
          <w:sz w:val="22"/>
          <w:szCs w:val="22"/>
        </w:rPr>
        <w:t>lasflasche deutlich wird. Dr. Volker Kuhl: „Jede Einladung zum Anstoßen mit Veltins Helle</w:t>
      </w:r>
      <w:r w:rsidR="0038374E">
        <w:rPr>
          <w:rFonts w:ascii="Arial" w:hAnsi="Arial" w:cs="Arial"/>
          <w:bCs/>
          <w:sz w:val="22"/>
          <w:szCs w:val="22"/>
        </w:rPr>
        <w:t>s</w:t>
      </w:r>
      <w:r w:rsidR="008D06D2">
        <w:rPr>
          <w:rFonts w:ascii="Arial" w:hAnsi="Arial" w:cs="Arial"/>
          <w:bCs/>
          <w:sz w:val="22"/>
          <w:szCs w:val="22"/>
        </w:rPr>
        <w:t xml:space="preserve"> Lager gibt das Gefühl von unbeschwerter Geselligkeit</w:t>
      </w:r>
      <w:r w:rsidR="00C24B4E">
        <w:rPr>
          <w:rFonts w:ascii="Arial" w:hAnsi="Arial" w:cs="Arial"/>
          <w:bCs/>
          <w:sz w:val="22"/>
          <w:szCs w:val="22"/>
        </w:rPr>
        <w:t xml:space="preserve"> – die schönste Antwort auf den Durst</w:t>
      </w:r>
      <w:r w:rsidR="008D06D2">
        <w:rPr>
          <w:rFonts w:ascii="Arial" w:hAnsi="Arial" w:cs="Arial"/>
          <w:bCs/>
          <w:sz w:val="22"/>
          <w:szCs w:val="22"/>
        </w:rPr>
        <w:t>.“</w:t>
      </w:r>
      <w:r w:rsidR="005A13CA">
        <w:rPr>
          <w:rFonts w:ascii="Arial" w:hAnsi="Arial" w:cs="Arial"/>
          <w:bCs/>
          <w:sz w:val="22"/>
          <w:szCs w:val="22"/>
        </w:rPr>
        <w:t xml:space="preserve"> Mit einer flankierenden Markenkampagne </w:t>
      </w:r>
      <w:r w:rsidR="0038029C">
        <w:rPr>
          <w:rFonts w:ascii="Arial" w:hAnsi="Arial" w:cs="Arial"/>
          <w:bCs/>
          <w:sz w:val="22"/>
          <w:szCs w:val="22"/>
        </w:rPr>
        <w:t>auf den</w:t>
      </w:r>
      <w:r w:rsidR="005A13CA">
        <w:rPr>
          <w:rFonts w:ascii="Arial" w:hAnsi="Arial" w:cs="Arial"/>
          <w:bCs/>
          <w:sz w:val="22"/>
          <w:szCs w:val="22"/>
        </w:rPr>
        <w:t xml:space="preserve"> klassischen Kommunikationskanäle</w:t>
      </w:r>
      <w:r w:rsidR="0038029C">
        <w:rPr>
          <w:rFonts w:ascii="Arial" w:hAnsi="Arial" w:cs="Arial"/>
          <w:bCs/>
          <w:sz w:val="22"/>
          <w:szCs w:val="22"/>
        </w:rPr>
        <w:t xml:space="preserve">n sowie auf Social </w:t>
      </w:r>
      <w:r w:rsidR="005A13CA">
        <w:rPr>
          <w:rFonts w:ascii="Arial" w:hAnsi="Arial" w:cs="Arial"/>
          <w:bCs/>
          <w:sz w:val="22"/>
          <w:szCs w:val="22"/>
        </w:rPr>
        <w:t xml:space="preserve">Media wird die Produkteinführung 2024/25 begleitet. Außerdem stellt Veltins das Produkt in den Mittelpunkt von reichweitenstarken Samplings und Großevents. </w:t>
      </w:r>
    </w:p>
    <w:p w:rsidR="008D06D2" w:rsidRDefault="008D06D2" w:rsidP="00C3317F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5A13CA" w:rsidRPr="005A13CA" w:rsidRDefault="005A13CA" w:rsidP="005A13CA">
      <w:pPr>
        <w:pStyle w:val="Textkrper2"/>
        <w:spacing w:line="24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5A13CA">
        <w:rPr>
          <w:rFonts w:ascii="Arial" w:hAnsi="Arial" w:cs="Arial"/>
          <w:b/>
          <w:bCs/>
          <w:sz w:val="22"/>
          <w:szCs w:val="22"/>
          <w:u w:val="single"/>
        </w:rPr>
        <w:t>Produktprofil Veltins Helles Lager</w:t>
      </w:r>
    </w:p>
    <w:p w:rsidR="005A13CA" w:rsidRDefault="005A13CA" w:rsidP="00C3317F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5A13CA" w:rsidRPr="007F7B39" w:rsidRDefault="008D06D2" w:rsidP="005A13CA">
      <w:pPr>
        <w:pStyle w:val="Textkrper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Veltins Helles Lager ist ein </w:t>
      </w:r>
      <w:r w:rsidRPr="008D06D2">
        <w:rPr>
          <w:rFonts w:ascii="Arial" w:hAnsi="Arial" w:cs="Arial"/>
          <w:bCs/>
          <w:sz w:val="22"/>
          <w:szCs w:val="22"/>
        </w:rPr>
        <w:t>untergäriges</w:t>
      </w:r>
      <w:r w:rsidR="00C24B4E">
        <w:rPr>
          <w:rFonts w:ascii="Arial" w:hAnsi="Arial" w:cs="Arial"/>
          <w:bCs/>
          <w:sz w:val="22"/>
          <w:szCs w:val="22"/>
        </w:rPr>
        <w:t>,</w:t>
      </w:r>
      <w:r w:rsidRPr="008D06D2">
        <w:rPr>
          <w:rFonts w:ascii="Arial" w:hAnsi="Arial" w:cs="Arial"/>
          <w:bCs/>
          <w:sz w:val="22"/>
          <w:szCs w:val="22"/>
        </w:rPr>
        <w:t xml:space="preserve"> filtriertes Vollbier, </w:t>
      </w:r>
      <w:r>
        <w:rPr>
          <w:rFonts w:ascii="Arial" w:hAnsi="Arial" w:cs="Arial"/>
          <w:bCs/>
          <w:sz w:val="22"/>
          <w:szCs w:val="22"/>
        </w:rPr>
        <w:t xml:space="preserve">das </w:t>
      </w:r>
      <w:r w:rsidR="0038029C">
        <w:rPr>
          <w:rFonts w:ascii="Arial" w:hAnsi="Arial" w:cs="Arial"/>
          <w:bCs/>
          <w:sz w:val="22"/>
          <w:szCs w:val="22"/>
        </w:rPr>
        <w:t>anders als viele internationale</w:t>
      </w:r>
      <w:r w:rsidR="00654636">
        <w:rPr>
          <w:rFonts w:ascii="Arial" w:hAnsi="Arial" w:cs="Arial"/>
          <w:bCs/>
          <w:sz w:val="22"/>
          <w:szCs w:val="22"/>
        </w:rPr>
        <w:t xml:space="preserve"> Lagerbiere </w:t>
      </w:r>
      <w:r>
        <w:rPr>
          <w:rFonts w:ascii="Arial" w:hAnsi="Arial" w:cs="Arial"/>
          <w:bCs/>
          <w:sz w:val="22"/>
          <w:szCs w:val="22"/>
        </w:rPr>
        <w:t xml:space="preserve">nach deutschem Reinheitsgebot ausschließlich aus Wasser, Malz, Hefe und </w:t>
      </w:r>
      <w:r w:rsidR="00E93A6D">
        <w:rPr>
          <w:rFonts w:ascii="Arial" w:hAnsi="Arial" w:cs="Arial"/>
          <w:bCs/>
          <w:sz w:val="22"/>
          <w:szCs w:val="22"/>
        </w:rPr>
        <w:t xml:space="preserve">erntefrisch verarbeiteten </w:t>
      </w:r>
      <w:r>
        <w:rPr>
          <w:rFonts w:ascii="Arial" w:hAnsi="Arial" w:cs="Arial"/>
          <w:bCs/>
          <w:sz w:val="22"/>
          <w:szCs w:val="22"/>
        </w:rPr>
        <w:t>Hopfen gebraut wird. Ganz bewusst wurde entsprechend der Veltins-Markenphilosophie auf Hopfe</w:t>
      </w:r>
      <w:r w:rsidR="0038029C">
        <w:rPr>
          <w:rFonts w:ascii="Arial" w:hAnsi="Arial" w:cs="Arial"/>
          <w:bCs/>
          <w:sz w:val="22"/>
          <w:szCs w:val="22"/>
        </w:rPr>
        <w:t>nextrakt verzichtet. Das Lagerb</w:t>
      </w:r>
      <w:r>
        <w:rPr>
          <w:rFonts w:ascii="Arial" w:hAnsi="Arial" w:cs="Arial"/>
          <w:bCs/>
          <w:sz w:val="22"/>
          <w:szCs w:val="22"/>
        </w:rPr>
        <w:t xml:space="preserve">ier präsentiert sich </w:t>
      </w:r>
      <w:r w:rsidR="00C24B4E">
        <w:rPr>
          <w:rFonts w:ascii="Arial" w:hAnsi="Arial" w:cs="Arial"/>
          <w:bCs/>
          <w:sz w:val="22"/>
          <w:szCs w:val="22"/>
        </w:rPr>
        <w:t>in</w:t>
      </w:r>
      <w:r>
        <w:rPr>
          <w:rFonts w:ascii="Arial" w:hAnsi="Arial" w:cs="Arial"/>
          <w:bCs/>
          <w:sz w:val="22"/>
          <w:szCs w:val="22"/>
        </w:rPr>
        <w:t xml:space="preserve"> einem k</w:t>
      </w:r>
      <w:r w:rsidRPr="008D06D2">
        <w:rPr>
          <w:rFonts w:ascii="Arial" w:hAnsi="Arial" w:cs="Arial"/>
          <w:bCs/>
          <w:sz w:val="22"/>
          <w:szCs w:val="22"/>
        </w:rPr>
        <w:t>ristallklare</w:t>
      </w:r>
      <w:r>
        <w:rPr>
          <w:rFonts w:ascii="Arial" w:hAnsi="Arial" w:cs="Arial"/>
          <w:bCs/>
          <w:sz w:val="22"/>
          <w:szCs w:val="22"/>
        </w:rPr>
        <w:t>n, strahlende</w:t>
      </w:r>
      <w:r w:rsidR="0038374E">
        <w:rPr>
          <w:rFonts w:ascii="Arial" w:hAnsi="Arial" w:cs="Arial"/>
          <w:bCs/>
          <w:sz w:val="22"/>
          <w:szCs w:val="22"/>
        </w:rPr>
        <w:t>n</w:t>
      </w:r>
      <w:r w:rsidRPr="008D06D2">
        <w:rPr>
          <w:rFonts w:ascii="Arial" w:hAnsi="Arial" w:cs="Arial"/>
          <w:bCs/>
          <w:sz w:val="22"/>
          <w:szCs w:val="22"/>
        </w:rPr>
        <w:t xml:space="preserve"> Goldgelb </w:t>
      </w:r>
      <w:r>
        <w:rPr>
          <w:rFonts w:ascii="Arial" w:hAnsi="Arial" w:cs="Arial"/>
          <w:bCs/>
          <w:sz w:val="22"/>
          <w:szCs w:val="22"/>
        </w:rPr>
        <w:t>und</w:t>
      </w:r>
      <w:r w:rsidRPr="008D06D2">
        <w:rPr>
          <w:rFonts w:ascii="Arial" w:hAnsi="Arial" w:cs="Arial"/>
          <w:bCs/>
          <w:sz w:val="22"/>
          <w:szCs w:val="22"/>
        </w:rPr>
        <w:t xml:space="preserve"> </w:t>
      </w:r>
      <w:r w:rsidR="00C24B4E">
        <w:rPr>
          <w:rFonts w:ascii="Arial" w:hAnsi="Arial" w:cs="Arial"/>
          <w:bCs/>
          <w:sz w:val="22"/>
          <w:szCs w:val="22"/>
        </w:rPr>
        <w:t xml:space="preserve">überzeugt mit </w:t>
      </w:r>
      <w:r w:rsidRPr="008D06D2">
        <w:rPr>
          <w:rFonts w:ascii="Arial" w:hAnsi="Arial" w:cs="Arial"/>
          <w:bCs/>
          <w:sz w:val="22"/>
          <w:szCs w:val="22"/>
        </w:rPr>
        <w:t>einer feinen Schaumkrone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8D06D2">
        <w:rPr>
          <w:rFonts w:ascii="Arial" w:hAnsi="Arial" w:cs="Arial"/>
          <w:bCs/>
          <w:sz w:val="22"/>
          <w:szCs w:val="22"/>
        </w:rPr>
        <w:t>Malzaromen und eine</w:t>
      </w:r>
      <w:r>
        <w:rPr>
          <w:rFonts w:ascii="Arial" w:hAnsi="Arial" w:cs="Arial"/>
          <w:bCs/>
          <w:sz w:val="22"/>
          <w:szCs w:val="22"/>
        </w:rPr>
        <w:t xml:space="preserve"> nur</w:t>
      </w:r>
      <w:r w:rsidRPr="008D06D2">
        <w:rPr>
          <w:rFonts w:ascii="Arial" w:hAnsi="Arial" w:cs="Arial"/>
          <w:bCs/>
          <w:sz w:val="22"/>
          <w:szCs w:val="22"/>
        </w:rPr>
        <w:t xml:space="preserve"> feine Hopfentypik</w:t>
      </w:r>
      <w:r w:rsidR="005A13CA">
        <w:rPr>
          <w:rFonts w:ascii="Arial" w:hAnsi="Arial" w:cs="Arial"/>
          <w:bCs/>
          <w:sz w:val="22"/>
          <w:szCs w:val="22"/>
        </w:rPr>
        <w:t xml:space="preserve"> machen den ersten Duft perfekt. Auf der Zunge kommen dann f</w:t>
      </w:r>
      <w:r w:rsidRPr="008D06D2">
        <w:rPr>
          <w:rFonts w:ascii="Arial" w:hAnsi="Arial" w:cs="Arial"/>
          <w:bCs/>
          <w:sz w:val="22"/>
          <w:szCs w:val="22"/>
        </w:rPr>
        <w:t>rische Hopfennoten</w:t>
      </w:r>
      <w:r w:rsidR="00C24B4E">
        <w:rPr>
          <w:rFonts w:ascii="Arial" w:hAnsi="Arial" w:cs="Arial"/>
          <w:bCs/>
          <w:sz w:val="22"/>
          <w:szCs w:val="22"/>
        </w:rPr>
        <w:t xml:space="preserve">, </w:t>
      </w:r>
      <w:r w:rsidR="0038374E">
        <w:rPr>
          <w:rFonts w:ascii="Arial" w:hAnsi="Arial" w:cs="Arial"/>
          <w:bCs/>
          <w:sz w:val="22"/>
          <w:szCs w:val="22"/>
        </w:rPr>
        <w:t xml:space="preserve">eine </w:t>
      </w:r>
      <w:r w:rsidR="00C24B4E">
        <w:rPr>
          <w:rFonts w:ascii="Arial" w:hAnsi="Arial" w:cs="Arial"/>
          <w:bCs/>
          <w:sz w:val="22"/>
          <w:szCs w:val="22"/>
        </w:rPr>
        <w:t>kaum spürbare Bittere</w:t>
      </w:r>
      <w:r w:rsidRPr="008D06D2">
        <w:rPr>
          <w:rFonts w:ascii="Arial" w:hAnsi="Arial" w:cs="Arial"/>
          <w:bCs/>
          <w:sz w:val="22"/>
          <w:szCs w:val="22"/>
        </w:rPr>
        <w:t xml:space="preserve"> und ein leichte</w:t>
      </w:r>
      <w:r w:rsidR="005A13CA">
        <w:rPr>
          <w:rFonts w:ascii="Arial" w:hAnsi="Arial" w:cs="Arial"/>
          <w:bCs/>
          <w:sz w:val="22"/>
          <w:szCs w:val="22"/>
        </w:rPr>
        <w:t>r</w:t>
      </w:r>
      <w:r w:rsidRPr="008D06D2">
        <w:rPr>
          <w:rFonts w:ascii="Arial" w:hAnsi="Arial" w:cs="Arial"/>
          <w:bCs/>
          <w:sz w:val="22"/>
          <w:szCs w:val="22"/>
        </w:rPr>
        <w:t xml:space="preserve"> Malzkörper</w:t>
      </w:r>
      <w:r w:rsidR="005A13CA">
        <w:rPr>
          <w:rFonts w:ascii="Arial" w:hAnsi="Arial" w:cs="Arial"/>
          <w:bCs/>
          <w:sz w:val="22"/>
          <w:szCs w:val="22"/>
        </w:rPr>
        <w:t xml:space="preserve"> zum Tragen</w:t>
      </w:r>
      <w:r w:rsidR="00C24B4E">
        <w:rPr>
          <w:rFonts w:ascii="Arial" w:hAnsi="Arial" w:cs="Arial"/>
          <w:bCs/>
          <w:sz w:val="22"/>
          <w:szCs w:val="22"/>
        </w:rPr>
        <w:t>. Beides spielt</w:t>
      </w:r>
      <w:r w:rsidR="005A13CA">
        <w:rPr>
          <w:rFonts w:ascii="Arial" w:hAnsi="Arial" w:cs="Arial"/>
          <w:bCs/>
          <w:sz w:val="22"/>
          <w:szCs w:val="22"/>
        </w:rPr>
        <w:t xml:space="preserve"> im Abgang mit feinperlig und erfrischender Rezenz </w:t>
      </w:r>
      <w:r w:rsidR="00C24B4E">
        <w:rPr>
          <w:rFonts w:ascii="Arial" w:hAnsi="Arial" w:cs="Arial"/>
          <w:bCs/>
          <w:sz w:val="22"/>
          <w:szCs w:val="22"/>
        </w:rPr>
        <w:t>harmonisch zusammen</w:t>
      </w:r>
      <w:r w:rsidR="005A13CA">
        <w:rPr>
          <w:rFonts w:ascii="Arial" w:hAnsi="Arial" w:cs="Arial"/>
          <w:bCs/>
          <w:sz w:val="22"/>
          <w:szCs w:val="22"/>
        </w:rPr>
        <w:t xml:space="preserve">. Veltins Helles Lager ist ausschließlich als Mehrweggebinde </w:t>
      </w:r>
      <w:r w:rsidR="005A13CA">
        <w:rPr>
          <w:rFonts w:ascii="Arial" w:hAnsi="Arial" w:cs="Arial"/>
          <w:bCs/>
          <w:sz w:val="22"/>
          <w:szCs w:val="22"/>
        </w:rPr>
        <w:lastRenderedPageBreak/>
        <w:t>0,275 l erhältlich. Es kommt im markenindividuellen 24er-Mehrwegkasten und als Six-Pack in den Handel.</w:t>
      </w:r>
    </w:p>
    <w:p w:rsidR="00EF582D" w:rsidRPr="00376419" w:rsidRDefault="00EF582D" w:rsidP="004C0FAE">
      <w:pPr>
        <w:pStyle w:val="Textkrper2"/>
        <w:rPr>
          <w:rFonts w:ascii="Arial" w:hAnsi="Arial" w:cs="Arial"/>
          <w:sz w:val="20"/>
        </w:rPr>
      </w:pPr>
    </w:p>
    <w:p w:rsidR="00566B0B" w:rsidRDefault="00566B0B" w:rsidP="00505255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</w:p>
    <w:p w:rsidR="00505255" w:rsidRDefault="00505255" w:rsidP="00505255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  <w:r w:rsidRPr="00376419">
        <w:rPr>
          <w:rFonts w:ascii="Arial" w:hAnsi="Arial" w:cs="Arial"/>
          <w:b/>
          <w:bCs/>
          <w:color w:val="000000"/>
          <w:sz w:val="20"/>
        </w:rPr>
        <w:t>Das Unternehmen im Porträt</w:t>
      </w:r>
    </w:p>
    <w:p w:rsidR="005E2115" w:rsidRDefault="00505255" w:rsidP="005E2115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 xml:space="preserve">Die Privat-Brauerei C. &amp; A. Veltins, </w:t>
      </w:r>
      <w:r w:rsidRPr="00BA6756">
        <w:rPr>
          <w:rFonts w:ascii="Arial" w:hAnsi="Arial" w:cs="Arial"/>
          <w:sz w:val="20"/>
        </w:rPr>
        <w:t>Meschede-Grevenstein, braut eine der führenden Premium-Pils-Marken in Deutschland und bilanzierte 202</w:t>
      </w:r>
      <w:r>
        <w:rPr>
          <w:rFonts w:ascii="Arial" w:hAnsi="Arial" w:cs="Arial"/>
          <w:sz w:val="20"/>
        </w:rPr>
        <w:t>3</w:t>
      </w:r>
      <w:r w:rsidRPr="00BA6756">
        <w:rPr>
          <w:rFonts w:ascii="Arial" w:hAnsi="Arial" w:cs="Arial"/>
          <w:sz w:val="20"/>
        </w:rPr>
        <w:t xml:space="preserve"> einen Umsatz von 4</w:t>
      </w:r>
      <w:r>
        <w:rPr>
          <w:rFonts w:ascii="Arial" w:hAnsi="Arial" w:cs="Arial"/>
          <w:sz w:val="20"/>
        </w:rPr>
        <w:t>41</w:t>
      </w:r>
      <w:r w:rsidRPr="00BA6756">
        <w:rPr>
          <w:rFonts w:ascii="Arial" w:hAnsi="Arial" w:cs="Arial"/>
          <w:sz w:val="20"/>
        </w:rPr>
        <w:t xml:space="preserve"> Mio. Euro bei einem Ausstoß von 3,</w:t>
      </w:r>
      <w:r>
        <w:rPr>
          <w:rFonts w:ascii="Arial" w:hAnsi="Arial" w:cs="Arial"/>
          <w:sz w:val="20"/>
        </w:rPr>
        <w:t>2</w:t>
      </w:r>
      <w:r w:rsidRPr="00BA6756">
        <w:rPr>
          <w:rFonts w:ascii="Arial" w:hAnsi="Arial" w:cs="Arial"/>
          <w:sz w:val="20"/>
        </w:rPr>
        <w:t xml:space="preserve">6 Mio. hl. Zum Sortenportfolio </w:t>
      </w:r>
      <w:r w:rsidRPr="004376FD">
        <w:rPr>
          <w:rFonts w:ascii="Arial" w:hAnsi="Arial" w:cs="Arial"/>
          <w:sz w:val="20"/>
        </w:rPr>
        <w:t>zählen Veltins Pilsener und die Marke Veltins mit einem breiten Angebot von Radler, Alkoholfrei, Radler Alkohol</w:t>
      </w:r>
      <w:r>
        <w:rPr>
          <w:rFonts w:ascii="Arial" w:hAnsi="Arial" w:cs="Arial"/>
          <w:sz w:val="20"/>
        </w:rPr>
        <w:t>frei und Veltins Fassbrause in sechs</w:t>
      </w:r>
      <w:r w:rsidRPr="004376FD">
        <w:rPr>
          <w:rFonts w:ascii="Arial" w:hAnsi="Arial" w:cs="Arial"/>
          <w:sz w:val="20"/>
        </w:rPr>
        <w:t xml:space="preserve"> unterschiedlichen Geschmacksrichtungen. Hinzu kommt die Spezialitätenmarke Grevensteiner mit dem Landbier Grevensteiner Original, Grevensteiner Natur-Radler und Grevensteiner Naturtrübes Helles. Außerdem gehört die Biermix-Range V+ mit insgesamt </w:t>
      </w:r>
      <w:r>
        <w:rPr>
          <w:rFonts w:ascii="Arial" w:hAnsi="Arial" w:cs="Arial"/>
          <w:sz w:val="20"/>
        </w:rPr>
        <w:t>fünf</w:t>
      </w:r>
      <w:r w:rsidRPr="009F5E96">
        <w:rPr>
          <w:rFonts w:ascii="Arial" w:hAnsi="Arial" w:cs="Arial"/>
          <w:sz w:val="20"/>
        </w:rPr>
        <w:t xml:space="preserve"> </w:t>
      </w:r>
      <w:r w:rsidRPr="004376FD">
        <w:rPr>
          <w:rFonts w:ascii="Arial" w:hAnsi="Arial" w:cs="Arial"/>
          <w:sz w:val="20"/>
        </w:rPr>
        <w:t>Sorten zum Produktangebot. Mit dem Pülleken hält die Brauerei</w:t>
      </w:r>
      <w:r w:rsidRPr="00BA6756">
        <w:rPr>
          <w:rFonts w:ascii="Arial" w:hAnsi="Arial" w:cs="Arial"/>
          <w:sz w:val="20"/>
        </w:rPr>
        <w:t xml:space="preserve"> darüber hinaus ein mild-süffiges Hellbier bereit. Der Mehrweganteil liegt bei 92,</w:t>
      </w:r>
      <w:r>
        <w:rPr>
          <w:rFonts w:ascii="Arial" w:hAnsi="Arial" w:cs="Arial"/>
          <w:sz w:val="20"/>
        </w:rPr>
        <w:t>8</w:t>
      </w:r>
      <w:r w:rsidRPr="00BA6756">
        <w:rPr>
          <w:rFonts w:ascii="Arial" w:hAnsi="Arial" w:cs="Arial"/>
          <w:sz w:val="20"/>
        </w:rPr>
        <w:t>%.</w:t>
      </w:r>
    </w:p>
    <w:p w:rsidR="005E2115" w:rsidRPr="00376419" w:rsidRDefault="005E2115" w:rsidP="005E2115">
      <w:pPr>
        <w:pStyle w:val="Textkrper"/>
        <w:spacing w:line="240" w:lineRule="auto"/>
        <w:rPr>
          <w:rFonts w:ascii="Arial" w:hAnsi="Arial" w:cs="Arial"/>
          <w:sz w:val="20"/>
        </w:rPr>
      </w:pPr>
    </w:p>
    <w:p w:rsidR="00D16DD8" w:rsidRPr="00376419" w:rsidRDefault="00D16DD8" w:rsidP="00D16DD8">
      <w:pPr>
        <w:pStyle w:val="Textkrper"/>
        <w:tabs>
          <w:tab w:val="left" w:pos="7046"/>
          <w:tab w:val="left" w:pos="8976"/>
        </w:tabs>
        <w:jc w:val="both"/>
        <w:rPr>
          <w:rFonts w:ascii="Arial" w:hAnsi="Arial" w:cs="Arial"/>
          <w:sz w:val="20"/>
        </w:rPr>
      </w:pPr>
    </w:p>
    <w:p w:rsidR="00D16DD8" w:rsidRPr="00376419" w:rsidRDefault="00D16DD8" w:rsidP="00D16DD8">
      <w:pPr>
        <w:pStyle w:val="Textkrper"/>
        <w:spacing w:line="240" w:lineRule="auto"/>
        <w:rPr>
          <w:rFonts w:ascii="Arial" w:hAnsi="Arial" w:cs="Arial"/>
          <w:b/>
          <w:sz w:val="20"/>
        </w:rPr>
      </w:pPr>
      <w:r w:rsidRPr="00376419">
        <w:rPr>
          <w:rFonts w:ascii="Arial" w:hAnsi="Arial" w:cs="Arial"/>
          <w:b/>
          <w:sz w:val="20"/>
        </w:rPr>
        <w:t>Ansprechpartner</w:t>
      </w:r>
    </w:p>
    <w:p w:rsidR="00D16DD8" w:rsidRPr="00376419" w:rsidRDefault="00D16DD8" w:rsidP="00D16DD8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Ulrich Biene, Telefon: 02934 – 959 325, ulrich.biene@veltins.de</w:t>
      </w:r>
    </w:p>
    <w:p w:rsidR="00D16DD8" w:rsidRPr="00376419" w:rsidRDefault="00D16DD8" w:rsidP="00D16DD8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Weitere Informationen der Brauerei C. &amp; A. VELTINS im Internet verfügbar:</w:t>
      </w:r>
      <w:r w:rsidR="00EF582D" w:rsidRPr="00376419">
        <w:rPr>
          <w:rFonts w:ascii="Arial" w:hAnsi="Arial" w:cs="Arial"/>
          <w:sz w:val="20"/>
        </w:rPr>
        <w:t xml:space="preserve"> </w:t>
      </w:r>
      <w:r w:rsidRPr="00376419">
        <w:rPr>
          <w:rFonts w:ascii="Arial" w:hAnsi="Arial" w:cs="Arial"/>
          <w:sz w:val="20"/>
        </w:rPr>
        <w:t xml:space="preserve">www.bierpresse.de, www.veltins.de, www.vplus.de </w:t>
      </w:r>
    </w:p>
    <w:p w:rsidR="00B52051" w:rsidRDefault="00B52051" w:rsidP="004C0FAE">
      <w:pPr>
        <w:pStyle w:val="Textkrper"/>
        <w:spacing w:line="240" w:lineRule="auto"/>
        <w:rPr>
          <w:b/>
          <w:bCs/>
          <w:color w:val="000000"/>
          <w:sz w:val="22"/>
          <w:szCs w:val="22"/>
        </w:rPr>
      </w:pPr>
    </w:p>
    <w:sectPr w:rsidR="00B52051" w:rsidSect="00040466">
      <w:headerReference w:type="default" r:id="rId8"/>
      <w:pgSz w:w="11906" w:h="16838" w:code="9"/>
      <w:pgMar w:top="2552" w:right="2268" w:bottom="1134" w:left="2268" w:header="539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17F" w:rsidRDefault="00C3317F" w:rsidP="006F31A8">
      <w:r>
        <w:separator/>
      </w:r>
    </w:p>
  </w:endnote>
  <w:endnote w:type="continuationSeparator" w:id="0">
    <w:p w:rsidR="00C3317F" w:rsidRDefault="00C3317F" w:rsidP="006F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17F" w:rsidRDefault="00C3317F" w:rsidP="006F31A8">
      <w:r>
        <w:separator/>
      </w:r>
    </w:p>
  </w:footnote>
  <w:footnote w:type="continuationSeparator" w:id="0">
    <w:p w:rsidR="00C3317F" w:rsidRDefault="00C3317F" w:rsidP="006F3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100" w:rsidRDefault="00EF582D" w:rsidP="00040466">
    <w:pPr>
      <w:pStyle w:val="Kopfzeile"/>
      <w:jc w:val="center"/>
    </w:pPr>
    <w:r w:rsidRPr="00EF582D">
      <w:rPr>
        <w:noProof/>
      </w:rPr>
      <w:drawing>
        <wp:inline distT="0" distB="0" distL="0" distR="0">
          <wp:extent cx="975732" cy="656822"/>
          <wp:effectExtent l="19050" t="0" r="0" b="0"/>
          <wp:docPr id="1" name="Grafik 0" descr="1_3336_Veltins_Logo_2013_4c_quadrat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3336_Veltins_Logo_2013_4c_quadrat_jp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3785" cy="655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020E"/>
    <w:multiLevelType w:val="hybridMultilevel"/>
    <w:tmpl w:val="EFD8B3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17F"/>
    <w:rsid w:val="0003073E"/>
    <w:rsid w:val="00031B90"/>
    <w:rsid w:val="00040466"/>
    <w:rsid w:val="00054040"/>
    <w:rsid w:val="00074A62"/>
    <w:rsid w:val="000B236C"/>
    <w:rsid w:val="000B6C9C"/>
    <w:rsid w:val="001256A8"/>
    <w:rsid w:val="00125B99"/>
    <w:rsid w:val="00154318"/>
    <w:rsid w:val="00154389"/>
    <w:rsid w:val="0020245A"/>
    <w:rsid w:val="00207E24"/>
    <w:rsid w:val="00227B8A"/>
    <w:rsid w:val="0028792C"/>
    <w:rsid w:val="00293FB2"/>
    <w:rsid w:val="003144CA"/>
    <w:rsid w:val="00324077"/>
    <w:rsid w:val="00344109"/>
    <w:rsid w:val="00347FBD"/>
    <w:rsid w:val="00361D9F"/>
    <w:rsid w:val="00376419"/>
    <w:rsid w:val="0038029C"/>
    <w:rsid w:val="0038374E"/>
    <w:rsid w:val="003A1E91"/>
    <w:rsid w:val="003C0D7C"/>
    <w:rsid w:val="003F3754"/>
    <w:rsid w:val="004271EA"/>
    <w:rsid w:val="00435404"/>
    <w:rsid w:val="00450506"/>
    <w:rsid w:val="00452F3B"/>
    <w:rsid w:val="004C0FAE"/>
    <w:rsid w:val="00505255"/>
    <w:rsid w:val="00523568"/>
    <w:rsid w:val="00550BDD"/>
    <w:rsid w:val="00566B0B"/>
    <w:rsid w:val="005A13CA"/>
    <w:rsid w:val="005E2115"/>
    <w:rsid w:val="00650B72"/>
    <w:rsid w:val="00654636"/>
    <w:rsid w:val="00655624"/>
    <w:rsid w:val="006A430E"/>
    <w:rsid w:val="006B03E7"/>
    <w:rsid w:val="006E1D5A"/>
    <w:rsid w:val="006F31A8"/>
    <w:rsid w:val="00712824"/>
    <w:rsid w:val="0076360C"/>
    <w:rsid w:val="00767F94"/>
    <w:rsid w:val="007D0100"/>
    <w:rsid w:val="007E31BD"/>
    <w:rsid w:val="007F7B39"/>
    <w:rsid w:val="008024DE"/>
    <w:rsid w:val="00806089"/>
    <w:rsid w:val="00816797"/>
    <w:rsid w:val="00856EA4"/>
    <w:rsid w:val="00862A10"/>
    <w:rsid w:val="008702C5"/>
    <w:rsid w:val="00891EED"/>
    <w:rsid w:val="008D06D2"/>
    <w:rsid w:val="008D3467"/>
    <w:rsid w:val="008E20B0"/>
    <w:rsid w:val="008E608F"/>
    <w:rsid w:val="009442FC"/>
    <w:rsid w:val="009912A7"/>
    <w:rsid w:val="00A0280D"/>
    <w:rsid w:val="00A549C3"/>
    <w:rsid w:val="00A70654"/>
    <w:rsid w:val="00A82CAC"/>
    <w:rsid w:val="00AE54D8"/>
    <w:rsid w:val="00B03D1D"/>
    <w:rsid w:val="00B2422C"/>
    <w:rsid w:val="00B3210F"/>
    <w:rsid w:val="00B52051"/>
    <w:rsid w:val="00BC7E6E"/>
    <w:rsid w:val="00BF5539"/>
    <w:rsid w:val="00C10DAD"/>
    <w:rsid w:val="00C24B4E"/>
    <w:rsid w:val="00C3317F"/>
    <w:rsid w:val="00C40FB5"/>
    <w:rsid w:val="00C73D6A"/>
    <w:rsid w:val="00C96FD4"/>
    <w:rsid w:val="00CB202D"/>
    <w:rsid w:val="00CC2ACD"/>
    <w:rsid w:val="00D02CE8"/>
    <w:rsid w:val="00D16DD8"/>
    <w:rsid w:val="00DC08D1"/>
    <w:rsid w:val="00DC420C"/>
    <w:rsid w:val="00DD1094"/>
    <w:rsid w:val="00DD2806"/>
    <w:rsid w:val="00DF0B01"/>
    <w:rsid w:val="00E93A6D"/>
    <w:rsid w:val="00EA5A82"/>
    <w:rsid w:val="00EF582D"/>
    <w:rsid w:val="00F11360"/>
    <w:rsid w:val="00FC4B87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8BDC88-C88A-4F7F-859A-2870E9B9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C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C0FAE"/>
    <w:pPr>
      <w:keepNext/>
      <w:outlineLvl w:val="0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C0FAE"/>
    <w:rPr>
      <w:rFonts w:ascii="Times New Roman" w:eastAsia="Times New Roman" w:hAnsi="Times New Roman" w:cs="Times New Roman"/>
      <w:b/>
      <w:bCs/>
      <w:sz w:val="28"/>
      <w:szCs w:val="24"/>
      <w:lang w:eastAsia="de-DE"/>
    </w:rPr>
  </w:style>
  <w:style w:type="paragraph" w:styleId="Textkrper">
    <w:name w:val="Body Text"/>
    <w:basedOn w:val="Standard"/>
    <w:link w:val="TextkrperZchn"/>
    <w:rsid w:val="004C0FAE"/>
    <w:pPr>
      <w:spacing w:line="360" w:lineRule="auto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2">
    <w:name w:val="Body Text 2"/>
    <w:basedOn w:val="Standard"/>
    <w:link w:val="Textkrper2Zchn"/>
    <w:rsid w:val="004C0FAE"/>
    <w:pPr>
      <w:spacing w:line="360" w:lineRule="auto"/>
      <w:jc w:val="both"/>
    </w:pPr>
    <w:rPr>
      <w:szCs w:val="20"/>
    </w:rPr>
  </w:style>
  <w:style w:type="character" w:customStyle="1" w:styleId="Textkrper2Zchn">
    <w:name w:val="Textkörper 2 Zchn"/>
    <w:basedOn w:val="Absatz-Standardschriftart"/>
    <w:link w:val="Textkrper2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rsid w:val="004C0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C0FA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6F31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6F31A8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582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582D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eneu\AppData\Local\Temp\notes13E1AF\Vorlage%20Presseinfo_2024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9F1BB-1F98-459F-9769-605CDE76A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Presseinfo_2024</Template>
  <TotalTime>0</TotalTime>
  <Pages>3</Pages>
  <Words>710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Brauerei C. &amp; A. Veltins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Ulrich Biene</dc:creator>
  <cp:lastModifiedBy>Kerstin Raschke</cp:lastModifiedBy>
  <cp:revision>4</cp:revision>
  <cp:lastPrinted>2024-03-19T12:29:00Z</cp:lastPrinted>
  <dcterms:created xsi:type="dcterms:W3CDTF">2024-03-19T12:36:00Z</dcterms:created>
  <dcterms:modified xsi:type="dcterms:W3CDTF">2024-03-20T08:28:00Z</dcterms:modified>
</cp:coreProperties>
</file>