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FAE" w:rsidRPr="00F54DE3" w:rsidRDefault="006715EC" w:rsidP="004C0FAE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Kronkorken-Aktion „</w:t>
      </w:r>
      <w:r w:rsidR="00FC573F">
        <w:rPr>
          <w:rFonts w:ascii="Arial" w:hAnsi="Arial" w:cs="Arial"/>
          <w:b/>
          <w:sz w:val="28"/>
          <w:szCs w:val="28"/>
        </w:rPr>
        <w:t>Veltins</w:t>
      </w:r>
      <w:r>
        <w:rPr>
          <w:rFonts w:ascii="Arial" w:hAnsi="Arial" w:cs="Arial"/>
          <w:b/>
          <w:sz w:val="28"/>
          <w:szCs w:val="28"/>
        </w:rPr>
        <w:t xml:space="preserve"> sagt Danke für 200 Jahre“</w:t>
      </w:r>
    </w:p>
    <w:p w:rsidR="00F54DE3" w:rsidRPr="00F10652" w:rsidRDefault="00F54DE3" w:rsidP="004C0FAE">
      <w:pPr>
        <w:rPr>
          <w:rFonts w:ascii="Arial" w:hAnsi="Arial" w:cs="Arial"/>
          <w:color w:val="FF0000"/>
        </w:rPr>
      </w:pPr>
    </w:p>
    <w:p w:rsidR="009478F5" w:rsidRDefault="009478F5" w:rsidP="004C0FAE">
      <w:pPr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sz w:val="44"/>
          <w:szCs w:val="44"/>
        </w:rPr>
        <w:t>Geburtstagsgewinne attraktivieren</w:t>
      </w:r>
    </w:p>
    <w:p w:rsidR="00F54DE3" w:rsidRPr="00F54DE3" w:rsidRDefault="00FC573F" w:rsidP="004C0FAE">
      <w:pPr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sz w:val="44"/>
          <w:szCs w:val="44"/>
        </w:rPr>
        <w:t>Veltins</w:t>
      </w:r>
      <w:r w:rsidR="00EA41C4">
        <w:rPr>
          <w:rFonts w:ascii="Arial" w:hAnsi="Arial" w:cs="Arial"/>
          <w:b/>
          <w:bCs/>
          <w:sz w:val="44"/>
          <w:szCs w:val="44"/>
        </w:rPr>
        <w:t>-</w:t>
      </w:r>
      <w:r w:rsidR="00F54DE3" w:rsidRPr="00F54DE3">
        <w:rPr>
          <w:rFonts w:ascii="Arial" w:hAnsi="Arial" w:cs="Arial"/>
          <w:b/>
          <w:bCs/>
          <w:sz w:val="44"/>
          <w:szCs w:val="44"/>
        </w:rPr>
        <w:t xml:space="preserve">Jubiläumsaktion 2024 </w:t>
      </w:r>
    </w:p>
    <w:p w:rsidR="004C0FAE" w:rsidRPr="00CE026B" w:rsidRDefault="004C0FAE" w:rsidP="004C0FAE">
      <w:pPr>
        <w:pStyle w:val="berschrift1"/>
        <w:rPr>
          <w:rFonts w:ascii="Arial" w:hAnsi="Arial" w:cs="Arial"/>
        </w:rPr>
      </w:pPr>
    </w:p>
    <w:p w:rsidR="004C0FAE" w:rsidRPr="00CE026B" w:rsidRDefault="006715EC" w:rsidP="004C0FAE">
      <w:pPr>
        <w:pStyle w:val="berschrift1"/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rFonts w:ascii="Arial" w:hAnsi="Arial" w:cs="Arial"/>
          <w:sz w:val="26"/>
          <w:szCs w:val="26"/>
        </w:rPr>
      </w:pPr>
      <w:r w:rsidRPr="00CE026B">
        <w:rPr>
          <w:rFonts w:ascii="Arial" w:hAnsi="Arial" w:cs="Arial"/>
          <w:sz w:val="26"/>
          <w:szCs w:val="26"/>
        </w:rPr>
        <w:t>Jubiläums-Sofortgewinne in Höhe von</w:t>
      </w:r>
      <w:r w:rsidR="00B32D33">
        <w:rPr>
          <w:rFonts w:ascii="Arial" w:hAnsi="Arial" w:cs="Arial"/>
          <w:sz w:val="26"/>
          <w:szCs w:val="26"/>
        </w:rPr>
        <w:t xml:space="preserve"> über</w:t>
      </w:r>
      <w:r w:rsidRPr="00CE026B">
        <w:rPr>
          <w:rFonts w:ascii="Arial" w:hAnsi="Arial" w:cs="Arial"/>
          <w:sz w:val="26"/>
          <w:szCs w:val="26"/>
        </w:rPr>
        <w:t xml:space="preserve"> 6</w:t>
      </w:r>
      <w:r w:rsidR="00675604" w:rsidRPr="00CE026B">
        <w:rPr>
          <w:rFonts w:ascii="Arial" w:hAnsi="Arial" w:cs="Arial"/>
          <w:sz w:val="26"/>
          <w:szCs w:val="26"/>
        </w:rPr>
        <w:t xml:space="preserve"> </w:t>
      </w:r>
      <w:r w:rsidR="00905142" w:rsidRPr="00CE026B">
        <w:rPr>
          <w:rFonts w:ascii="Arial" w:hAnsi="Arial" w:cs="Arial"/>
          <w:sz w:val="26"/>
          <w:szCs w:val="26"/>
        </w:rPr>
        <w:t xml:space="preserve">Mio. Euro </w:t>
      </w:r>
    </w:p>
    <w:p w:rsidR="004C0FAE" w:rsidRPr="00CE026B" w:rsidRDefault="006715EC" w:rsidP="004C0FAE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rFonts w:ascii="Arial" w:hAnsi="Arial" w:cs="Arial"/>
          <w:b/>
          <w:sz w:val="26"/>
          <w:szCs w:val="26"/>
        </w:rPr>
      </w:pPr>
      <w:r w:rsidRPr="00CE026B">
        <w:rPr>
          <w:rFonts w:ascii="Arial" w:hAnsi="Arial" w:cs="Arial"/>
          <w:b/>
          <w:sz w:val="26"/>
          <w:szCs w:val="26"/>
        </w:rPr>
        <w:t>200 exklusive Sondergewinne</w:t>
      </w:r>
    </w:p>
    <w:p w:rsidR="006715EC" w:rsidRDefault="006715EC" w:rsidP="009478F5">
      <w:pPr>
        <w:pStyle w:val="Textkrper2"/>
        <w:rPr>
          <w:rFonts w:ascii="Arial" w:hAnsi="Arial" w:cs="Arial"/>
          <w:bCs/>
          <w:color w:val="FF0000"/>
          <w:sz w:val="22"/>
          <w:szCs w:val="22"/>
        </w:rPr>
      </w:pPr>
    </w:p>
    <w:p w:rsidR="009478F5" w:rsidRDefault="00F06272" w:rsidP="009B1689">
      <w:pPr>
        <w:pStyle w:val="Textkrper2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Die </w:t>
      </w:r>
      <w:r w:rsidR="00FC573F">
        <w:rPr>
          <w:rFonts w:ascii="Arial" w:hAnsi="Arial" w:cs="Arial"/>
          <w:bCs/>
          <w:sz w:val="22"/>
          <w:szCs w:val="22"/>
        </w:rPr>
        <w:t>Veltins</w:t>
      </w:r>
      <w:r>
        <w:rPr>
          <w:rFonts w:ascii="Arial" w:hAnsi="Arial" w:cs="Arial"/>
          <w:bCs/>
          <w:sz w:val="22"/>
          <w:szCs w:val="22"/>
        </w:rPr>
        <w:t xml:space="preserve">-Jubiläumsaktion </w:t>
      </w:r>
      <w:r w:rsidR="009478F5">
        <w:rPr>
          <w:rFonts w:ascii="Arial" w:hAnsi="Arial" w:cs="Arial"/>
          <w:bCs/>
          <w:sz w:val="22"/>
          <w:szCs w:val="22"/>
        </w:rPr>
        <w:t xml:space="preserve">sorgt für Markenattraktivierung und </w:t>
      </w:r>
      <w:r>
        <w:rPr>
          <w:rFonts w:ascii="Arial" w:hAnsi="Arial" w:cs="Arial"/>
          <w:bCs/>
          <w:sz w:val="22"/>
          <w:szCs w:val="22"/>
        </w:rPr>
        <w:t xml:space="preserve">belebt den Handel! </w:t>
      </w:r>
      <w:r w:rsidRPr="00F06272">
        <w:rPr>
          <w:rFonts w:ascii="Arial" w:hAnsi="Arial" w:cs="Arial"/>
          <w:bCs/>
          <w:sz w:val="22"/>
          <w:szCs w:val="22"/>
        </w:rPr>
        <w:t>Unter dem Motto „</w:t>
      </w:r>
      <w:r w:rsidR="00FC573F">
        <w:rPr>
          <w:rFonts w:ascii="Arial" w:hAnsi="Arial" w:cs="Arial"/>
          <w:bCs/>
          <w:sz w:val="22"/>
          <w:szCs w:val="22"/>
        </w:rPr>
        <w:t>Veltins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F06272">
        <w:rPr>
          <w:rFonts w:ascii="Arial" w:hAnsi="Arial" w:cs="Arial"/>
          <w:bCs/>
          <w:sz w:val="22"/>
          <w:szCs w:val="22"/>
        </w:rPr>
        <w:t xml:space="preserve">sagt Danke für 200 Jahre“ präsentiert </w:t>
      </w:r>
      <w:r w:rsidR="00AC7414">
        <w:rPr>
          <w:rFonts w:ascii="Arial" w:hAnsi="Arial" w:cs="Arial"/>
          <w:bCs/>
          <w:sz w:val="22"/>
          <w:szCs w:val="22"/>
        </w:rPr>
        <w:t xml:space="preserve">sich </w:t>
      </w:r>
      <w:r w:rsidRPr="00F06272">
        <w:rPr>
          <w:rFonts w:ascii="Arial" w:hAnsi="Arial" w:cs="Arial"/>
          <w:bCs/>
          <w:sz w:val="22"/>
          <w:szCs w:val="22"/>
        </w:rPr>
        <w:t xml:space="preserve">die Kronkorken-Aktion </w:t>
      </w:r>
      <w:r w:rsidR="009478F5">
        <w:rPr>
          <w:rFonts w:ascii="Arial" w:hAnsi="Arial" w:cs="Arial"/>
          <w:bCs/>
          <w:sz w:val="22"/>
          <w:szCs w:val="22"/>
        </w:rPr>
        <w:t xml:space="preserve">2024 </w:t>
      </w:r>
      <w:r w:rsidRPr="00F06272">
        <w:rPr>
          <w:rFonts w:ascii="Arial" w:hAnsi="Arial" w:cs="Arial"/>
          <w:bCs/>
          <w:sz w:val="22"/>
          <w:szCs w:val="22"/>
        </w:rPr>
        <w:t>als ein wahres Geschenk</w:t>
      </w:r>
      <w:r w:rsidR="00186DA3">
        <w:rPr>
          <w:rFonts w:ascii="Arial" w:hAnsi="Arial" w:cs="Arial"/>
          <w:bCs/>
          <w:sz w:val="22"/>
          <w:szCs w:val="22"/>
        </w:rPr>
        <w:t xml:space="preserve"> für die Veltins</w:t>
      </w:r>
      <w:r w:rsidR="000B1D42">
        <w:rPr>
          <w:rFonts w:ascii="Arial" w:hAnsi="Arial" w:cs="Arial"/>
          <w:bCs/>
          <w:sz w:val="22"/>
          <w:szCs w:val="22"/>
        </w:rPr>
        <w:t>-Mar</w:t>
      </w:r>
      <w:r w:rsidR="00186DA3" w:rsidRPr="00F06272">
        <w:rPr>
          <w:rFonts w:ascii="Arial" w:hAnsi="Arial" w:cs="Arial"/>
          <w:bCs/>
          <w:sz w:val="22"/>
          <w:szCs w:val="22"/>
        </w:rPr>
        <w:t>kenfreunde</w:t>
      </w:r>
      <w:r w:rsidR="009478F5">
        <w:rPr>
          <w:rFonts w:ascii="Arial" w:hAnsi="Arial" w:cs="Arial"/>
          <w:bCs/>
          <w:sz w:val="22"/>
          <w:szCs w:val="22"/>
        </w:rPr>
        <w:t>, d</w:t>
      </w:r>
      <w:r w:rsidR="009A332F">
        <w:rPr>
          <w:rFonts w:ascii="Arial" w:hAnsi="Arial" w:cs="Arial"/>
          <w:bCs/>
          <w:sz w:val="22"/>
          <w:szCs w:val="22"/>
        </w:rPr>
        <w:t>ie</w:t>
      </w:r>
      <w:r w:rsidR="009478F5">
        <w:rPr>
          <w:rFonts w:ascii="Arial" w:hAnsi="Arial" w:cs="Arial"/>
          <w:bCs/>
          <w:sz w:val="22"/>
          <w:szCs w:val="22"/>
        </w:rPr>
        <w:t xml:space="preserve"> mit etwas Glück wertvolle Preise bescheren kann.</w:t>
      </w:r>
      <w:r w:rsidRPr="00F06272">
        <w:rPr>
          <w:rFonts w:ascii="Arial" w:hAnsi="Arial" w:cs="Arial"/>
          <w:bCs/>
          <w:sz w:val="22"/>
          <w:szCs w:val="22"/>
        </w:rPr>
        <w:t xml:space="preserve"> </w:t>
      </w:r>
      <w:r w:rsidR="009478F5">
        <w:rPr>
          <w:rFonts w:ascii="Arial" w:hAnsi="Arial" w:cs="Arial"/>
          <w:bCs/>
          <w:sz w:val="22"/>
          <w:szCs w:val="22"/>
        </w:rPr>
        <w:t>Mit dem aktuellen Start der deutschlandweiten Kronkorken-Aktion nimmt die Traditionsbrauerei das</w:t>
      </w:r>
      <w:r w:rsidR="0023650A">
        <w:rPr>
          <w:rFonts w:ascii="Arial" w:hAnsi="Arial" w:cs="Arial"/>
          <w:bCs/>
          <w:sz w:val="22"/>
          <w:szCs w:val="22"/>
        </w:rPr>
        <w:t xml:space="preserve"> 200-jährige Bestehen </w:t>
      </w:r>
      <w:r w:rsidR="009478F5">
        <w:rPr>
          <w:rFonts w:ascii="Arial" w:hAnsi="Arial" w:cs="Arial"/>
          <w:bCs/>
          <w:sz w:val="22"/>
          <w:szCs w:val="22"/>
        </w:rPr>
        <w:t>zum Anlass für ihre</w:t>
      </w:r>
      <w:r w:rsidR="00B93179">
        <w:rPr>
          <w:rFonts w:ascii="Arial" w:hAnsi="Arial" w:cs="Arial"/>
          <w:bCs/>
          <w:sz w:val="22"/>
          <w:szCs w:val="22"/>
        </w:rPr>
        <w:t xml:space="preserve"> </w:t>
      </w:r>
      <w:r w:rsidR="00694673">
        <w:rPr>
          <w:rFonts w:ascii="Arial" w:hAnsi="Arial" w:cs="Arial"/>
          <w:bCs/>
          <w:sz w:val="22"/>
          <w:szCs w:val="22"/>
        </w:rPr>
        <w:t>Major-Promotion</w:t>
      </w:r>
      <w:r w:rsidR="00D106FD">
        <w:rPr>
          <w:rFonts w:ascii="Arial" w:hAnsi="Arial" w:cs="Arial"/>
          <w:bCs/>
          <w:sz w:val="22"/>
          <w:szCs w:val="22"/>
        </w:rPr>
        <w:t>.</w:t>
      </w:r>
    </w:p>
    <w:p w:rsidR="00943209" w:rsidRDefault="00943209" w:rsidP="004D5B1C">
      <w:pPr>
        <w:pStyle w:val="Textkrper2"/>
        <w:spacing w:line="240" w:lineRule="auto"/>
        <w:rPr>
          <w:rFonts w:ascii="Arial" w:hAnsi="Arial" w:cs="Arial"/>
          <w:bCs/>
          <w:sz w:val="22"/>
          <w:szCs w:val="22"/>
        </w:rPr>
      </w:pPr>
    </w:p>
    <w:p w:rsidR="00694673" w:rsidRDefault="00943209" w:rsidP="004D5B1C">
      <w:pPr>
        <w:pStyle w:val="Textkrper2"/>
        <w:spacing w:line="240" w:lineRule="auto"/>
        <w:rPr>
          <w:rFonts w:ascii="Arial" w:hAnsi="Arial" w:cs="Arial"/>
          <w:b/>
          <w:bCs/>
          <w:sz w:val="22"/>
          <w:szCs w:val="22"/>
        </w:rPr>
      </w:pPr>
      <w:r w:rsidRPr="00943209">
        <w:rPr>
          <w:rFonts w:ascii="Arial" w:hAnsi="Arial" w:cs="Arial"/>
          <w:b/>
          <w:bCs/>
          <w:sz w:val="22"/>
          <w:szCs w:val="22"/>
        </w:rPr>
        <w:t>Exklusive Sondergewinne</w:t>
      </w:r>
      <w:r w:rsidR="008C0CBD">
        <w:rPr>
          <w:rFonts w:ascii="Arial" w:hAnsi="Arial" w:cs="Arial"/>
          <w:b/>
          <w:bCs/>
          <w:sz w:val="22"/>
          <w:szCs w:val="22"/>
        </w:rPr>
        <w:t>: Zapfen unterm Sonnenschirm</w:t>
      </w:r>
    </w:p>
    <w:p w:rsidR="009478F5" w:rsidRPr="00943209" w:rsidRDefault="009478F5" w:rsidP="004D5B1C">
      <w:pPr>
        <w:pStyle w:val="Textkrper2"/>
        <w:spacing w:line="240" w:lineRule="auto"/>
        <w:rPr>
          <w:rFonts w:ascii="Arial" w:hAnsi="Arial" w:cs="Arial"/>
          <w:b/>
          <w:bCs/>
          <w:sz w:val="22"/>
          <w:szCs w:val="22"/>
        </w:rPr>
      </w:pPr>
    </w:p>
    <w:p w:rsidR="00694673" w:rsidRDefault="009478F5" w:rsidP="00694673">
      <w:pPr>
        <w:pStyle w:val="Textkrper2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Immerhin</w:t>
      </w:r>
      <w:r w:rsidR="00B41EEE">
        <w:rPr>
          <w:rFonts w:ascii="Arial" w:hAnsi="Arial" w:cs="Arial"/>
          <w:bCs/>
          <w:sz w:val="22"/>
          <w:szCs w:val="22"/>
        </w:rPr>
        <w:t xml:space="preserve"> über</w:t>
      </w:r>
      <w:r w:rsidR="00694673" w:rsidRPr="00694673">
        <w:rPr>
          <w:rFonts w:ascii="Arial" w:hAnsi="Arial" w:cs="Arial"/>
          <w:bCs/>
          <w:sz w:val="22"/>
          <w:szCs w:val="22"/>
        </w:rPr>
        <w:t xml:space="preserve"> sechs Millionen Euro in bar</w:t>
      </w:r>
      <w:r>
        <w:rPr>
          <w:rFonts w:ascii="Arial" w:hAnsi="Arial" w:cs="Arial"/>
          <w:bCs/>
          <w:sz w:val="22"/>
          <w:szCs w:val="22"/>
        </w:rPr>
        <w:t xml:space="preserve"> warten auf die glücklichen Jubiläumsgewin</w:t>
      </w:r>
      <w:r w:rsidR="00AC7414">
        <w:rPr>
          <w:rFonts w:ascii="Arial" w:hAnsi="Arial" w:cs="Arial"/>
          <w:bCs/>
          <w:sz w:val="22"/>
          <w:szCs w:val="22"/>
        </w:rPr>
        <w:t>ner</w:t>
      </w:r>
      <w:r w:rsidR="00694673" w:rsidRPr="00694673">
        <w:rPr>
          <w:rFonts w:ascii="Arial" w:hAnsi="Arial" w:cs="Arial"/>
          <w:bCs/>
          <w:sz w:val="22"/>
          <w:szCs w:val="22"/>
        </w:rPr>
        <w:t xml:space="preserve">, </w:t>
      </w:r>
      <w:r>
        <w:rPr>
          <w:rFonts w:ascii="Arial" w:hAnsi="Arial" w:cs="Arial"/>
          <w:bCs/>
          <w:sz w:val="22"/>
          <w:szCs w:val="22"/>
        </w:rPr>
        <w:t xml:space="preserve">außerdem </w:t>
      </w:r>
      <w:r w:rsidR="00694673" w:rsidRPr="00694673">
        <w:rPr>
          <w:rFonts w:ascii="Arial" w:hAnsi="Arial" w:cs="Arial"/>
          <w:bCs/>
          <w:sz w:val="22"/>
          <w:szCs w:val="22"/>
        </w:rPr>
        <w:t xml:space="preserve">stehen 200 </w:t>
      </w:r>
      <w:r w:rsidR="00186DA3">
        <w:rPr>
          <w:rFonts w:ascii="Arial" w:hAnsi="Arial" w:cs="Arial"/>
          <w:bCs/>
          <w:sz w:val="22"/>
          <w:szCs w:val="22"/>
        </w:rPr>
        <w:t xml:space="preserve">hochwertige </w:t>
      </w:r>
      <w:r w:rsidR="00694673" w:rsidRPr="00694673">
        <w:rPr>
          <w:rFonts w:ascii="Arial" w:hAnsi="Arial" w:cs="Arial"/>
          <w:bCs/>
          <w:sz w:val="22"/>
          <w:szCs w:val="22"/>
        </w:rPr>
        <w:t xml:space="preserve">Sondergewinne bereit. </w:t>
      </w:r>
      <w:r>
        <w:rPr>
          <w:rFonts w:ascii="Arial" w:hAnsi="Arial" w:cs="Arial"/>
          <w:bCs/>
          <w:sz w:val="22"/>
          <w:szCs w:val="22"/>
        </w:rPr>
        <w:t>Dazu zählen</w:t>
      </w:r>
      <w:r w:rsidR="00694673" w:rsidRPr="00694673">
        <w:rPr>
          <w:rFonts w:ascii="Arial" w:hAnsi="Arial" w:cs="Arial"/>
          <w:bCs/>
          <w:sz w:val="22"/>
          <w:szCs w:val="22"/>
        </w:rPr>
        <w:t xml:space="preserve"> exklusive </w:t>
      </w:r>
      <w:r w:rsidR="00FC573F">
        <w:rPr>
          <w:rFonts w:ascii="Arial" w:hAnsi="Arial" w:cs="Arial"/>
          <w:bCs/>
          <w:sz w:val="22"/>
          <w:szCs w:val="22"/>
        </w:rPr>
        <w:t>Veltins</w:t>
      </w:r>
      <w:r w:rsidR="00694673" w:rsidRPr="00694673">
        <w:rPr>
          <w:rFonts w:ascii="Arial" w:hAnsi="Arial" w:cs="Arial"/>
          <w:bCs/>
          <w:sz w:val="22"/>
          <w:szCs w:val="22"/>
        </w:rPr>
        <w:t>-Zapfschirm</w:t>
      </w:r>
      <w:r>
        <w:rPr>
          <w:rFonts w:ascii="Arial" w:hAnsi="Arial" w:cs="Arial"/>
          <w:bCs/>
          <w:sz w:val="22"/>
          <w:szCs w:val="22"/>
        </w:rPr>
        <w:t>e</w:t>
      </w:r>
      <w:r w:rsidR="00694673" w:rsidRPr="00694673">
        <w:rPr>
          <w:rFonts w:ascii="Arial" w:hAnsi="Arial" w:cs="Arial"/>
          <w:bCs/>
          <w:sz w:val="22"/>
          <w:szCs w:val="22"/>
        </w:rPr>
        <w:t xml:space="preserve">. Dieser </w:t>
      </w:r>
      <w:r>
        <w:rPr>
          <w:rFonts w:ascii="Arial" w:hAnsi="Arial" w:cs="Arial"/>
          <w:bCs/>
          <w:sz w:val="22"/>
          <w:szCs w:val="22"/>
        </w:rPr>
        <w:t>ungewöhnliche</w:t>
      </w:r>
      <w:r w:rsidR="00694673" w:rsidRPr="00694673">
        <w:rPr>
          <w:rFonts w:ascii="Arial" w:hAnsi="Arial" w:cs="Arial"/>
          <w:bCs/>
          <w:sz w:val="22"/>
          <w:szCs w:val="22"/>
        </w:rPr>
        <w:t xml:space="preserve">, bereits in den sozialen Medien </w:t>
      </w:r>
      <w:proofErr w:type="spellStart"/>
      <w:r w:rsidR="00694673" w:rsidRPr="00694673">
        <w:rPr>
          <w:rFonts w:ascii="Arial" w:hAnsi="Arial" w:cs="Arial"/>
          <w:bCs/>
          <w:sz w:val="22"/>
          <w:szCs w:val="22"/>
        </w:rPr>
        <w:t>gehypte</w:t>
      </w:r>
      <w:proofErr w:type="spellEnd"/>
      <w:r w:rsidR="00694673" w:rsidRPr="00694673">
        <w:rPr>
          <w:rFonts w:ascii="Arial" w:hAnsi="Arial" w:cs="Arial"/>
          <w:bCs/>
          <w:sz w:val="22"/>
          <w:szCs w:val="22"/>
        </w:rPr>
        <w:t xml:space="preserve"> S</w:t>
      </w:r>
      <w:r>
        <w:rPr>
          <w:rFonts w:ascii="Arial" w:hAnsi="Arial" w:cs="Arial"/>
          <w:bCs/>
          <w:sz w:val="22"/>
          <w:szCs w:val="22"/>
        </w:rPr>
        <w:t>onnens</w:t>
      </w:r>
      <w:r w:rsidR="00694673" w:rsidRPr="00694673">
        <w:rPr>
          <w:rFonts w:ascii="Arial" w:hAnsi="Arial" w:cs="Arial"/>
          <w:bCs/>
          <w:sz w:val="22"/>
          <w:szCs w:val="22"/>
        </w:rPr>
        <w:t>chirm</w:t>
      </w:r>
      <w:r>
        <w:rPr>
          <w:rFonts w:ascii="Arial" w:hAnsi="Arial" w:cs="Arial"/>
          <w:bCs/>
          <w:sz w:val="22"/>
          <w:szCs w:val="22"/>
        </w:rPr>
        <w:t xml:space="preserve"> mit integrierter Zapfanlage</w:t>
      </w:r>
      <w:r w:rsidR="00694673" w:rsidRPr="00694673">
        <w:rPr>
          <w:rFonts w:ascii="Arial" w:hAnsi="Arial" w:cs="Arial"/>
          <w:bCs/>
          <w:sz w:val="22"/>
          <w:szCs w:val="22"/>
        </w:rPr>
        <w:t xml:space="preserve"> ermöglicht es, frisches </w:t>
      </w:r>
      <w:r w:rsidR="00FC573F">
        <w:rPr>
          <w:rFonts w:ascii="Arial" w:hAnsi="Arial" w:cs="Arial"/>
          <w:bCs/>
          <w:sz w:val="22"/>
          <w:szCs w:val="22"/>
        </w:rPr>
        <w:t>Veltins</w:t>
      </w:r>
      <w:r w:rsidR="00694673" w:rsidRPr="00694673">
        <w:rPr>
          <w:rFonts w:ascii="Arial" w:hAnsi="Arial" w:cs="Arial"/>
          <w:bCs/>
          <w:sz w:val="22"/>
          <w:szCs w:val="22"/>
        </w:rPr>
        <w:t xml:space="preserve"> </w:t>
      </w:r>
      <w:r w:rsidR="00EA41C4">
        <w:rPr>
          <w:rFonts w:ascii="Arial" w:hAnsi="Arial" w:cs="Arial"/>
          <w:bCs/>
          <w:sz w:val="22"/>
          <w:szCs w:val="22"/>
        </w:rPr>
        <w:t>sonnengeschützt direkt aus dem eingebauten</w:t>
      </w:r>
      <w:r w:rsidR="00694673" w:rsidRPr="00694673">
        <w:rPr>
          <w:rFonts w:ascii="Arial" w:hAnsi="Arial" w:cs="Arial"/>
          <w:bCs/>
          <w:sz w:val="22"/>
          <w:szCs w:val="22"/>
        </w:rPr>
        <w:t xml:space="preserve"> Zapfhahn zu genießen. Des Weiteren stehen 80 Zapfanlagen als Gewinn bereit</w:t>
      </w:r>
      <w:r>
        <w:rPr>
          <w:rFonts w:ascii="Arial" w:hAnsi="Arial" w:cs="Arial"/>
          <w:bCs/>
          <w:sz w:val="22"/>
          <w:szCs w:val="22"/>
        </w:rPr>
        <w:t>.</w:t>
      </w:r>
      <w:r w:rsidR="00706541">
        <w:rPr>
          <w:rFonts w:ascii="Arial" w:hAnsi="Arial" w:cs="Arial"/>
          <w:bCs/>
          <w:sz w:val="22"/>
          <w:szCs w:val="22"/>
        </w:rPr>
        <w:t xml:space="preserve"> </w:t>
      </w:r>
      <w:r w:rsidR="00FD415F">
        <w:rPr>
          <w:rFonts w:ascii="Arial" w:hAnsi="Arial" w:cs="Arial"/>
          <w:bCs/>
          <w:sz w:val="22"/>
          <w:szCs w:val="22"/>
        </w:rPr>
        <w:t xml:space="preserve">Zudem </w:t>
      </w:r>
      <w:r w:rsidR="00706541">
        <w:rPr>
          <w:rFonts w:ascii="Arial" w:hAnsi="Arial" w:cs="Arial"/>
          <w:bCs/>
          <w:sz w:val="22"/>
          <w:szCs w:val="22"/>
        </w:rPr>
        <w:t xml:space="preserve">kommen </w:t>
      </w:r>
      <w:r>
        <w:rPr>
          <w:rFonts w:ascii="Arial" w:hAnsi="Arial" w:cs="Arial"/>
          <w:bCs/>
          <w:sz w:val="22"/>
          <w:szCs w:val="22"/>
        </w:rPr>
        <w:t>100 Markenfreunde in den Genuss eines</w:t>
      </w:r>
      <w:r w:rsidR="0004712D">
        <w:rPr>
          <w:rFonts w:ascii="Arial" w:hAnsi="Arial" w:cs="Arial"/>
          <w:bCs/>
          <w:sz w:val="22"/>
          <w:szCs w:val="22"/>
        </w:rPr>
        <w:t xml:space="preserve"> </w:t>
      </w:r>
      <w:r w:rsidR="00FC573F">
        <w:rPr>
          <w:rFonts w:ascii="Arial" w:hAnsi="Arial" w:cs="Arial"/>
          <w:bCs/>
          <w:sz w:val="22"/>
          <w:szCs w:val="22"/>
        </w:rPr>
        <w:t>Veltins</w:t>
      </w:r>
      <w:r w:rsidR="00694673" w:rsidRPr="00694673">
        <w:rPr>
          <w:rFonts w:ascii="Arial" w:hAnsi="Arial" w:cs="Arial"/>
          <w:bCs/>
          <w:sz w:val="22"/>
          <w:szCs w:val="22"/>
        </w:rPr>
        <w:t>-Jahresvorrat</w:t>
      </w:r>
      <w:r>
        <w:rPr>
          <w:rFonts w:ascii="Arial" w:hAnsi="Arial" w:cs="Arial"/>
          <w:bCs/>
          <w:sz w:val="22"/>
          <w:szCs w:val="22"/>
        </w:rPr>
        <w:t>s</w:t>
      </w:r>
      <w:r w:rsidR="00694673" w:rsidRPr="00694673">
        <w:rPr>
          <w:rFonts w:ascii="Arial" w:hAnsi="Arial" w:cs="Arial"/>
          <w:bCs/>
          <w:sz w:val="22"/>
          <w:szCs w:val="22"/>
        </w:rPr>
        <w:t xml:space="preserve">. Ein Blick unter den Kronkorken verrät, ob die Flasche frisches </w:t>
      </w:r>
      <w:r w:rsidR="00FC573F">
        <w:rPr>
          <w:rFonts w:ascii="Arial" w:hAnsi="Arial" w:cs="Arial"/>
          <w:bCs/>
          <w:sz w:val="22"/>
          <w:szCs w:val="22"/>
        </w:rPr>
        <w:t>Veltins</w:t>
      </w:r>
      <w:r w:rsidR="00694673" w:rsidRPr="00694673">
        <w:rPr>
          <w:rFonts w:ascii="Arial" w:hAnsi="Arial" w:cs="Arial"/>
          <w:bCs/>
          <w:sz w:val="22"/>
          <w:szCs w:val="22"/>
        </w:rPr>
        <w:t xml:space="preserve"> einen Jubiläums-</w:t>
      </w:r>
      <w:r w:rsidR="0004712D">
        <w:rPr>
          <w:rFonts w:ascii="Arial" w:hAnsi="Arial" w:cs="Arial"/>
          <w:bCs/>
          <w:sz w:val="22"/>
          <w:szCs w:val="22"/>
        </w:rPr>
        <w:t>Sofortg</w:t>
      </w:r>
      <w:r w:rsidR="00694673" w:rsidRPr="00694673">
        <w:rPr>
          <w:rFonts w:ascii="Arial" w:hAnsi="Arial" w:cs="Arial"/>
          <w:bCs/>
          <w:sz w:val="22"/>
          <w:szCs w:val="22"/>
        </w:rPr>
        <w:t xml:space="preserve">ewinn bereithält. Durch die einfache und bewährte Mechanik können die Gewinncodes direkt online in das virtuelle Benutzerkonto eingetragen oder ganz einfach mit der </w:t>
      </w:r>
      <w:r w:rsidR="00FC573F">
        <w:rPr>
          <w:rFonts w:ascii="Arial" w:hAnsi="Arial" w:cs="Arial"/>
          <w:bCs/>
          <w:sz w:val="22"/>
          <w:szCs w:val="22"/>
        </w:rPr>
        <w:t>Veltins</w:t>
      </w:r>
      <w:r w:rsidR="00694673" w:rsidRPr="00694673">
        <w:rPr>
          <w:rFonts w:ascii="Arial" w:hAnsi="Arial" w:cs="Arial"/>
          <w:bCs/>
          <w:sz w:val="22"/>
          <w:szCs w:val="22"/>
        </w:rPr>
        <w:t xml:space="preserve">-App eingescannt werden. Markenfreunde begrüßen die Kronkorken-Aktion </w:t>
      </w:r>
      <w:r w:rsidR="008C0CBD">
        <w:rPr>
          <w:rFonts w:ascii="Arial" w:hAnsi="Arial" w:cs="Arial"/>
          <w:bCs/>
          <w:sz w:val="22"/>
          <w:szCs w:val="22"/>
        </w:rPr>
        <w:t xml:space="preserve">alle </w:t>
      </w:r>
      <w:r w:rsidR="00694673" w:rsidRPr="00694673">
        <w:rPr>
          <w:rFonts w:ascii="Arial" w:hAnsi="Arial" w:cs="Arial"/>
          <w:bCs/>
          <w:sz w:val="22"/>
          <w:szCs w:val="22"/>
        </w:rPr>
        <w:t>Jahr</w:t>
      </w:r>
      <w:r w:rsidR="008C0CBD">
        <w:rPr>
          <w:rFonts w:ascii="Arial" w:hAnsi="Arial" w:cs="Arial"/>
          <w:bCs/>
          <w:sz w:val="22"/>
          <w:szCs w:val="22"/>
        </w:rPr>
        <w:t>e wieder</w:t>
      </w:r>
      <w:r w:rsidR="00694673" w:rsidRPr="00694673">
        <w:rPr>
          <w:rFonts w:ascii="Arial" w:hAnsi="Arial" w:cs="Arial"/>
          <w:bCs/>
          <w:sz w:val="22"/>
          <w:szCs w:val="22"/>
        </w:rPr>
        <w:t xml:space="preserve"> und begleiten die Markenaktivitäten von der Ankündigung bis hin zur Auszahlung der Gewinne auf das persönliche Konto.</w:t>
      </w:r>
    </w:p>
    <w:p w:rsidR="0004712D" w:rsidRDefault="0004712D" w:rsidP="00694673">
      <w:pPr>
        <w:pStyle w:val="Textkrper2"/>
        <w:rPr>
          <w:rFonts w:ascii="Arial" w:hAnsi="Arial" w:cs="Arial"/>
          <w:bCs/>
          <w:sz w:val="22"/>
          <w:szCs w:val="22"/>
        </w:rPr>
      </w:pPr>
    </w:p>
    <w:p w:rsidR="0004712D" w:rsidRDefault="00EB0A71" w:rsidP="00694673">
      <w:pPr>
        <w:pStyle w:val="Textkrper2"/>
        <w:rPr>
          <w:rFonts w:ascii="Arial" w:hAnsi="Arial" w:cs="Arial"/>
          <w:b/>
          <w:bCs/>
          <w:sz w:val="22"/>
          <w:szCs w:val="22"/>
        </w:rPr>
      </w:pPr>
      <w:r w:rsidRPr="00EB0A71">
        <w:rPr>
          <w:rFonts w:ascii="Arial" w:hAnsi="Arial" w:cs="Arial"/>
          <w:b/>
          <w:bCs/>
          <w:sz w:val="22"/>
          <w:szCs w:val="22"/>
        </w:rPr>
        <w:t>Belohnung für treue Markenfreunde</w:t>
      </w:r>
    </w:p>
    <w:p w:rsidR="007A276E" w:rsidRPr="00395CF7" w:rsidRDefault="007A276E" w:rsidP="00395CF7">
      <w:pPr>
        <w:pStyle w:val="Textkrper2"/>
        <w:spacing w:line="240" w:lineRule="auto"/>
        <w:rPr>
          <w:rFonts w:ascii="Arial" w:hAnsi="Arial" w:cs="Arial"/>
          <w:b/>
          <w:bCs/>
          <w:sz w:val="22"/>
          <w:szCs w:val="22"/>
        </w:rPr>
      </w:pPr>
    </w:p>
    <w:p w:rsidR="00694673" w:rsidRDefault="00694673" w:rsidP="00694673">
      <w:pPr>
        <w:pStyle w:val="Textkrper2"/>
        <w:rPr>
          <w:rFonts w:ascii="Arial" w:hAnsi="Arial" w:cs="Arial"/>
          <w:bCs/>
          <w:sz w:val="22"/>
          <w:szCs w:val="22"/>
        </w:rPr>
      </w:pPr>
      <w:r w:rsidRPr="00694673">
        <w:rPr>
          <w:rFonts w:ascii="Arial" w:hAnsi="Arial" w:cs="Arial"/>
          <w:bCs/>
          <w:sz w:val="22"/>
          <w:szCs w:val="22"/>
        </w:rPr>
        <w:t xml:space="preserve">Medial begleitet wird die </w:t>
      </w:r>
      <w:r w:rsidR="00FC573F">
        <w:rPr>
          <w:rFonts w:ascii="Arial" w:hAnsi="Arial" w:cs="Arial"/>
          <w:bCs/>
          <w:sz w:val="22"/>
          <w:szCs w:val="22"/>
        </w:rPr>
        <w:t>V</w:t>
      </w:r>
      <w:r w:rsidR="00047FDB">
        <w:rPr>
          <w:rFonts w:ascii="Arial" w:hAnsi="Arial" w:cs="Arial"/>
          <w:bCs/>
          <w:sz w:val="22"/>
          <w:szCs w:val="22"/>
        </w:rPr>
        <w:t>eltins</w:t>
      </w:r>
      <w:r w:rsidRPr="00694673">
        <w:rPr>
          <w:rFonts w:ascii="Arial" w:hAnsi="Arial" w:cs="Arial"/>
          <w:bCs/>
          <w:sz w:val="22"/>
          <w:szCs w:val="22"/>
        </w:rPr>
        <w:t xml:space="preserve">-Jubiläumsaktion in bewährter Weise von verkaufsfördernden Maßnahmen am Point of Sale. </w:t>
      </w:r>
      <w:r w:rsidR="008C0CBD">
        <w:rPr>
          <w:rFonts w:ascii="Arial" w:hAnsi="Arial" w:cs="Arial"/>
          <w:bCs/>
          <w:sz w:val="22"/>
          <w:szCs w:val="22"/>
        </w:rPr>
        <w:t xml:space="preserve">Das </w:t>
      </w:r>
      <w:r w:rsidRPr="00694673">
        <w:rPr>
          <w:rFonts w:ascii="Arial" w:hAnsi="Arial" w:cs="Arial"/>
          <w:bCs/>
          <w:sz w:val="22"/>
          <w:szCs w:val="22"/>
        </w:rPr>
        <w:t>Motto „</w:t>
      </w:r>
      <w:r w:rsidR="00FC573F">
        <w:rPr>
          <w:rFonts w:ascii="Arial" w:hAnsi="Arial" w:cs="Arial"/>
          <w:bCs/>
          <w:sz w:val="22"/>
          <w:szCs w:val="22"/>
        </w:rPr>
        <w:t>V</w:t>
      </w:r>
      <w:r w:rsidR="00044250">
        <w:rPr>
          <w:rFonts w:ascii="Arial" w:hAnsi="Arial" w:cs="Arial"/>
          <w:bCs/>
          <w:sz w:val="22"/>
          <w:szCs w:val="22"/>
        </w:rPr>
        <w:t>eltins</w:t>
      </w:r>
      <w:r w:rsidRPr="00694673">
        <w:rPr>
          <w:rFonts w:ascii="Arial" w:hAnsi="Arial" w:cs="Arial"/>
          <w:bCs/>
          <w:sz w:val="22"/>
          <w:szCs w:val="22"/>
        </w:rPr>
        <w:t xml:space="preserve"> sagt </w:t>
      </w:r>
      <w:r w:rsidRPr="00694673">
        <w:rPr>
          <w:rFonts w:ascii="Arial" w:hAnsi="Arial" w:cs="Arial"/>
          <w:bCs/>
          <w:sz w:val="22"/>
          <w:szCs w:val="22"/>
        </w:rPr>
        <w:lastRenderedPageBreak/>
        <w:t>Danke für 200 Jahre“</w:t>
      </w:r>
      <w:r w:rsidR="008C0CBD">
        <w:rPr>
          <w:rFonts w:ascii="Arial" w:hAnsi="Arial" w:cs="Arial"/>
          <w:bCs/>
          <w:sz w:val="22"/>
          <w:szCs w:val="22"/>
        </w:rPr>
        <w:t xml:space="preserve"> wird vielerorts zu sehen sein und</w:t>
      </w:r>
      <w:r w:rsidRPr="00694673">
        <w:rPr>
          <w:rFonts w:ascii="Arial" w:hAnsi="Arial" w:cs="Arial"/>
          <w:bCs/>
          <w:sz w:val="22"/>
          <w:szCs w:val="22"/>
        </w:rPr>
        <w:t xml:space="preserve"> die Aufmerksamkeit der Kunden wecken. Parallel dazu wird die Aktion in den Online- und Social-Media-Aktivitäten gespielt, um </w:t>
      </w:r>
      <w:r w:rsidR="009D4B07">
        <w:rPr>
          <w:rFonts w:ascii="Arial" w:hAnsi="Arial" w:cs="Arial"/>
          <w:bCs/>
          <w:sz w:val="22"/>
          <w:szCs w:val="22"/>
        </w:rPr>
        <w:t>R</w:t>
      </w:r>
      <w:r w:rsidRPr="00694673">
        <w:rPr>
          <w:rFonts w:ascii="Arial" w:hAnsi="Arial" w:cs="Arial"/>
          <w:bCs/>
          <w:sz w:val="22"/>
          <w:szCs w:val="22"/>
        </w:rPr>
        <w:t xml:space="preserve">eichweite </w:t>
      </w:r>
      <w:r w:rsidR="008C0CBD">
        <w:rPr>
          <w:rFonts w:ascii="Arial" w:hAnsi="Arial" w:cs="Arial"/>
          <w:bCs/>
          <w:sz w:val="22"/>
          <w:szCs w:val="22"/>
        </w:rPr>
        <w:t xml:space="preserve">und </w:t>
      </w:r>
      <w:proofErr w:type="spellStart"/>
      <w:r w:rsidR="008C0CBD">
        <w:rPr>
          <w:rFonts w:ascii="Arial" w:hAnsi="Arial" w:cs="Arial"/>
          <w:bCs/>
          <w:sz w:val="22"/>
          <w:szCs w:val="22"/>
        </w:rPr>
        <w:t>Attraktivierung</w:t>
      </w:r>
      <w:proofErr w:type="spellEnd"/>
      <w:r w:rsidR="008C0CBD">
        <w:rPr>
          <w:rFonts w:ascii="Arial" w:hAnsi="Arial" w:cs="Arial"/>
          <w:bCs/>
          <w:sz w:val="22"/>
          <w:szCs w:val="22"/>
        </w:rPr>
        <w:t xml:space="preserve"> von Marke und Aktion </w:t>
      </w:r>
      <w:r w:rsidRPr="00694673">
        <w:rPr>
          <w:rFonts w:ascii="Arial" w:hAnsi="Arial" w:cs="Arial"/>
          <w:bCs/>
          <w:sz w:val="22"/>
          <w:szCs w:val="22"/>
        </w:rPr>
        <w:t xml:space="preserve">zu </w:t>
      </w:r>
      <w:r w:rsidR="008C0CBD" w:rsidRPr="00694673">
        <w:rPr>
          <w:rFonts w:ascii="Arial" w:hAnsi="Arial" w:cs="Arial"/>
          <w:bCs/>
          <w:sz w:val="22"/>
          <w:szCs w:val="22"/>
        </w:rPr>
        <w:t>er</w:t>
      </w:r>
      <w:r w:rsidR="008C0CBD">
        <w:rPr>
          <w:rFonts w:ascii="Arial" w:hAnsi="Arial" w:cs="Arial"/>
          <w:bCs/>
          <w:sz w:val="22"/>
          <w:szCs w:val="22"/>
        </w:rPr>
        <w:t>reichen</w:t>
      </w:r>
      <w:r w:rsidRPr="00694673">
        <w:rPr>
          <w:rFonts w:ascii="Arial" w:hAnsi="Arial" w:cs="Arial"/>
          <w:bCs/>
          <w:sz w:val="22"/>
          <w:szCs w:val="22"/>
        </w:rPr>
        <w:t>. Die gezielte Einbindung in verschiedene Vertriebskanäle ermöglicht es, die Aktion sowohl im stationären Handel als auch digital zu bewerben, um eine breite Zielgruppe anzusprechen und die Resonanz auf das Jubi</w:t>
      </w:r>
      <w:r w:rsidR="00706541">
        <w:rPr>
          <w:rFonts w:ascii="Arial" w:hAnsi="Arial" w:cs="Arial"/>
          <w:bCs/>
          <w:sz w:val="22"/>
          <w:szCs w:val="22"/>
        </w:rPr>
        <w:t>läum nachhaltig zu verstärken. „</w:t>
      </w:r>
      <w:r w:rsidRPr="00694673">
        <w:rPr>
          <w:rFonts w:ascii="Arial" w:hAnsi="Arial" w:cs="Arial"/>
          <w:bCs/>
          <w:sz w:val="22"/>
          <w:szCs w:val="22"/>
        </w:rPr>
        <w:t xml:space="preserve">Mit unserer Jubiläumsaktion setzen wir nicht nur ein Zeichen für 200 Jahre Brautradition, sondern auch für die tiefe Verbundenheit zu unseren treuen </w:t>
      </w:r>
      <w:r w:rsidR="00FC573F">
        <w:rPr>
          <w:rFonts w:ascii="Arial" w:hAnsi="Arial" w:cs="Arial"/>
          <w:bCs/>
          <w:sz w:val="22"/>
          <w:szCs w:val="22"/>
        </w:rPr>
        <w:t>V</w:t>
      </w:r>
      <w:r w:rsidR="00044250">
        <w:rPr>
          <w:rFonts w:ascii="Arial" w:hAnsi="Arial" w:cs="Arial"/>
          <w:bCs/>
          <w:sz w:val="22"/>
          <w:szCs w:val="22"/>
        </w:rPr>
        <w:t>eltins</w:t>
      </w:r>
      <w:r w:rsidR="000B1D42">
        <w:rPr>
          <w:rFonts w:ascii="Arial" w:hAnsi="Arial" w:cs="Arial"/>
          <w:bCs/>
          <w:sz w:val="22"/>
          <w:szCs w:val="22"/>
        </w:rPr>
        <w:t xml:space="preserve">-Markenfreunden. Diese </w:t>
      </w:r>
      <w:r w:rsidRPr="00694673">
        <w:rPr>
          <w:rFonts w:ascii="Arial" w:hAnsi="Arial" w:cs="Arial"/>
          <w:bCs/>
          <w:sz w:val="22"/>
          <w:szCs w:val="22"/>
        </w:rPr>
        <w:t xml:space="preserve">Aktion ist unser aufrichtiges Dankeschön an all jene, die die Brauerei C. &amp; A. </w:t>
      </w:r>
      <w:r w:rsidR="00FC573F">
        <w:rPr>
          <w:rFonts w:ascii="Arial" w:hAnsi="Arial" w:cs="Arial"/>
          <w:bCs/>
          <w:sz w:val="22"/>
          <w:szCs w:val="22"/>
        </w:rPr>
        <w:t>V</w:t>
      </w:r>
      <w:r w:rsidR="00044250">
        <w:rPr>
          <w:rFonts w:ascii="Arial" w:hAnsi="Arial" w:cs="Arial"/>
          <w:bCs/>
          <w:sz w:val="22"/>
          <w:szCs w:val="22"/>
        </w:rPr>
        <w:t>eltins</w:t>
      </w:r>
      <w:r w:rsidR="00706541">
        <w:rPr>
          <w:rFonts w:ascii="Arial" w:hAnsi="Arial" w:cs="Arial"/>
          <w:bCs/>
          <w:sz w:val="22"/>
          <w:szCs w:val="22"/>
        </w:rPr>
        <w:t xml:space="preserve"> über die Jahre begleitet haben“</w:t>
      </w:r>
      <w:r w:rsidRPr="00694673">
        <w:rPr>
          <w:rFonts w:ascii="Arial" w:hAnsi="Arial" w:cs="Arial"/>
          <w:bCs/>
          <w:sz w:val="22"/>
          <w:szCs w:val="22"/>
        </w:rPr>
        <w:t xml:space="preserve">, so </w:t>
      </w:r>
      <w:r w:rsidR="00044250">
        <w:rPr>
          <w:rFonts w:ascii="Arial" w:hAnsi="Arial" w:cs="Arial"/>
          <w:bCs/>
          <w:sz w:val="22"/>
          <w:szCs w:val="22"/>
        </w:rPr>
        <w:t>Veltins</w:t>
      </w:r>
      <w:r w:rsidRPr="00694673">
        <w:rPr>
          <w:rFonts w:ascii="Arial" w:hAnsi="Arial" w:cs="Arial"/>
          <w:bCs/>
          <w:sz w:val="22"/>
          <w:szCs w:val="22"/>
        </w:rPr>
        <w:t xml:space="preserve">-Marketingdirektor Stefan Wiesmann. „Wir freuen uns darauf, besonders im Jubiläumsjahr die treuen </w:t>
      </w:r>
      <w:r w:rsidR="00FC573F">
        <w:rPr>
          <w:rFonts w:ascii="Arial" w:hAnsi="Arial" w:cs="Arial"/>
          <w:bCs/>
          <w:sz w:val="22"/>
          <w:szCs w:val="22"/>
        </w:rPr>
        <w:t>V</w:t>
      </w:r>
      <w:r w:rsidR="00BA1F8E">
        <w:rPr>
          <w:rFonts w:ascii="Arial" w:hAnsi="Arial" w:cs="Arial"/>
          <w:bCs/>
          <w:sz w:val="22"/>
          <w:szCs w:val="22"/>
        </w:rPr>
        <w:t>eltins</w:t>
      </w:r>
      <w:r w:rsidRPr="00694673">
        <w:rPr>
          <w:rFonts w:ascii="Arial" w:hAnsi="Arial" w:cs="Arial"/>
          <w:bCs/>
          <w:sz w:val="22"/>
          <w:szCs w:val="22"/>
        </w:rPr>
        <w:t xml:space="preserve">-Markenfans zu belohnen und gemeinsam mit ihnen auf 200 Jahre </w:t>
      </w:r>
      <w:r w:rsidR="00FC573F">
        <w:rPr>
          <w:rFonts w:ascii="Arial" w:hAnsi="Arial" w:cs="Arial"/>
          <w:bCs/>
          <w:sz w:val="22"/>
          <w:szCs w:val="22"/>
        </w:rPr>
        <w:t>V</w:t>
      </w:r>
      <w:r w:rsidR="00BA1F8E">
        <w:rPr>
          <w:rFonts w:ascii="Arial" w:hAnsi="Arial" w:cs="Arial"/>
          <w:bCs/>
          <w:sz w:val="22"/>
          <w:szCs w:val="22"/>
        </w:rPr>
        <w:t>eltins</w:t>
      </w:r>
      <w:r w:rsidRPr="00694673">
        <w:rPr>
          <w:rFonts w:ascii="Arial" w:hAnsi="Arial" w:cs="Arial"/>
          <w:bCs/>
          <w:sz w:val="22"/>
          <w:szCs w:val="22"/>
        </w:rPr>
        <w:t xml:space="preserve"> anzustoßen."</w:t>
      </w:r>
    </w:p>
    <w:p w:rsidR="004C35FA" w:rsidRDefault="004C35FA" w:rsidP="00DB1C7B">
      <w:pPr>
        <w:pStyle w:val="Textkrper2"/>
        <w:rPr>
          <w:rFonts w:ascii="Arial" w:hAnsi="Arial" w:cs="Arial"/>
          <w:bCs/>
          <w:sz w:val="22"/>
          <w:szCs w:val="22"/>
        </w:rPr>
      </w:pPr>
    </w:p>
    <w:p w:rsidR="004C35FA" w:rsidRDefault="004C35FA" w:rsidP="004C35FA">
      <w:pPr>
        <w:pStyle w:val="Textkrper"/>
        <w:spacing w:line="240" w:lineRule="auto"/>
        <w:rPr>
          <w:rFonts w:ascii="Arial" w:hAnsi="Arial" w:cs="Arial"/>
          <w:b/>
          <w:bCs/>
          <w:color w:val="000000"/>
          <w:sz w:val="20"/>
        </w:rPr>
      </w:pPr>
      <w:r w:rsidRPr="00376419">
        <w:rPr>
          <w:rFonts w:ascii="Arial" w:hAnsi="Arial" w:cs="Arial"/>
          <w:b/>
          <w:bCs/>
          <w:color w:val="000000"/>
          <w:sz w:val="20"/>
        </w:rPr>
        <w:t>Das Unternehmen im Porträt</w:t>
      </w:r>
    </w:p>
    <w:p w:rsidR="004C35FA" w:rsidRDefault="004C35FA" w:rsidP="004C35FA">
      <w:pPr>
        <w:pStyle w:val="Textkrper"/>
        <w:spacing w:line="240" w:lineRule="auto"/>
        <w:jc w:val="both"/>
        <w:rPr>
          <w:rFonts w:ascii="Arial" w:hAnsi="Arial" w:cs="Arial"/>
          <w:sz w:val="20"/>
        </w:rPr>
      </w:pPr>
      <w:r w:rsidRPr="00376419">
        <w:rPr>
          <w:rFonts w:ascii="Arial" w:hAnsi="Arial" w:cs="Arial"/>
          <w:sz w:val="20"/>
        </w:rPr>
        <w:t xml:space="preserve">Die Privat-Brauerei C. &amp; A. </w:t>
      </w:r>
      <w:r w:rsidR="00FC573F">
        <w:rPr>
          <w:rFonts w:ascii="Arial" w:hAnsi="Arial" w:cs="Arial"/>
          <w:sz w:val="20"/>
        </w:rPr>
        <w:t>Veltins</w:t>
      </w:r>
      <w:r w:rsidRPr="00376419">
        <w:rPr>
          <w:rFonts w:ascii="Arial" w:hAnsi="Arial" w:cs="Arial"/>
          <w:sz w:val="20"/>
        </w:rPr>
        <w:t xml:space="preserve">, </w:t>
      </w:r>
      <w:r w:rsidRPr="00BA6756">
        <w:rPr>
          <w:rFonts w:ascii="Arial" w:hAnsi="Arial" w:cs="Arial"/>
          <w:sz w:val="20"/>
        </w:rPr>
        <w:t>Meschede-Grevenstein, braut eine der führenden Premium-Pils-Marken in Deutschland und bilanzierte 202</w:t>
      </w:r>
      <w:r>
        <w:rPr>
          <w:rFonts w:ascii="Arial" w:hAnsi="Arial" w:cs="Arial"/>
          <w:sz w:val="20"/>
        </w:rPr>
        <w:t>3</w:t>
      </w:r>
      <w:r w:rsidRPr="00BA6756">
        <w:rPr>
          <w:rFonts w:ascii="Arial" w:hAnsi="Arial" w:cs="Arial"/>
          <w:sz w:val="20"/>
        </w:rPr>
        <w:t xml:space="preserve"> einen Umsatz von 4</w:t>
      </w:r>
      <w:r>
        <w:rPr>
          <w:rFonts w:ascii="Arial" w:hAnsi="Arial" w:cs="Arial"/>
          <w:sz w:val="20"/>
        </w:rPr>
        <w:t>41</w:t>
      </w:r>
      <w:r w:rsidRPr="00BA6756">
        <w:rPr>
          <w:rFonts w:ascii="Arial" w:hAnsi="Arial" w:cs="Arial"/>
          <w:sz w:val="20"/>
        </w:rPr>
        <w:t xml:space="preserve"> Mio. Euro bei einem Ausstoß von 3,</w:t>
      </w:r>
      <w:r>
        <w:rPr>
          <w:rFonts w:ascii="Arial" w:hAnsi="Arial" w:cs="Arial"/>
          <w:sz w:val="20"/>
        </w:rPr>
        <w:t>2</w:t>
      </w:r>
      <w:r w:rsidRPr="00BA6756">
        <w:rPr>
          <w:rFonts w:ascii="Arial" w:hAnsi="Arial" w:cs="Arial"/>
          <w:sz w:val="20"/>
        </w:rPr>
        <w:t xml:space="preserve">6 Mio. hl. Zum Sortenportfolio </w:t>
      </w:r>
      <w:r w:rsidRPr="004376FD">
        <w:rPr>
          <w:rFonts w:ascii="Arial" w:hAnsi="Arial" w:cs="Arial"/>
          <w:sz w:val="20"/>
        </w:rPr>
        <w:t xml:space="preserve">zählen </w:t>
      </w:r>
      <w:r w:rsidR="00FC573F">
        <w:rPr>
          <w:rFonts w:ascii="Arial" w:hAnsi="Arial" w:cs="Arial"/>
          <w:sz w:val="20"/>
        </w:rPr>
        <w:t>Veltins</w:t>
      </w:r>
      <w:r w:rsidRPr="004376FD">
        <w:rPr>
          <w:rFonts w:ascii="Arial" w:hAnsi="Arial" w:cs="Arial"/>
          <w:sz w:val="20"/>
        </w:rPr>
        <w:t xml:space="preserve"> Pilsener und die Marke </w:t>
      </w:r>
      <w:r w:rsidR="00FC573F">
        <w:rPr>
          <w:rFonts w:ascii="Arial" w:hAnsi="Arial" w:cs="Arial"/>
          <w:sz w:val="20"/>
        </w:rPr>
        <w:t>Veltins</w:t>
      </w:r>
      <w:r w:rsidRPr="004376FD">
        <w:rPr>
          <w:rFonts w:ascii="Arial" w:hAnsi="Arial" w:cs="Arial"/>
          <w:sz w:val="20"/>
        </w:rPr>
        <w:t xml:space="preserve"> mit einem breiten Angebot von Radler, Alkoholfrei, Radler Alkohol</w:t>
      </w:r>
      <w:r>
        <w:rPr>
          <w:rFonts w:ascii="Arial" w:hAnsi="Arial" w:cs="Arial"/>
          <w:sz w:val="20"/>
        </w:rPr>
        <w:t xml:space="preserve">frei und </w:t>
      </w:r>
      <w:r w:rsidR="00FC573F">
        <w:rPr>
          <w:rFonts w:ascii="Arial" w:hAnsi="Arial" w:cs="Arial"/>
          <w:sz w:val="20"/>
        </w:rPr>
        <w:t>Veltins</w:t>
      </w:r>
      <w:r>
        <w:rPr>
          <w:rFonts w:ascii="Arial" w:hAnsi="Arial" w:cs="Arial"/>
          <w:sz w:val="20"/>
        </w:rPr>
        <w:t xml:space="preserve"> Fassbrause in sechs</w:t>
      </w:r>
      <w:r w:rsidRPr="004376FD">
        <w:rPr>
          <w:rFonts w:ascii="Arial" w:hAnsi="Arial" w:cs="Arial"/>
          <w:sz w:val="20"/>
        </w:rPr>
        <w:t xml:space="preserve"> unterschiedlichen Geschmacksrichtungen. Hinzu kommt die Spezialitätenmarke Grevensteiner mit dem </w:t>
      </w:r>
      <w:proofErr w:type="spellStart"/>
      <w:r w:rsidRPr="004376FD">
        <w:rPr>
          <w:rFonts w:ascii="Arial" w:hAnsi="Arial" w:cs="Arial"/>
          <w:sz w:val="20"/>
        </w:rPr>
        <w:t>L</w:t>
      </w:r>
      <w:r w:rsidR="00D673FB">
        <w:rPr>
          <w:rFonts w:ascii="Arial" w:hAnsi="Arial" w:cs="Arial"/>
          <w:sz w:val="20"/>
        </w:rPr>
        <w:t>andbier</w:t>
      </w:r>
      <w:proofErr w:type="spellEnd"/>
      <w:r w:rsidR="00D673FB">
        <w:rPr>
          <w:rFonts w:ascii="Arial" w:hAnsi="Arial" w:cs="Arial"/>
          <w:sz w:val="20"/>
        </w:rPr>
        <w:t xml:space="preserve"> </w:t>
      </w:r>
      <w:proofErr w:type="spellStart"/>
      <w:r w:rsidR="00D673FB">
        <w:rPr>
          <w:rFonts w:ascii="Arial" w:hAnsi="Arial" w:cs="Arial"/>
          <w:sz w:val="20"/>
        </w:rPr>
        <w:t>Grevensteiner</w:t>
      </w:r>
      <w:proofErr w:type="spellEnd"/>
      <w:r w:rsidR="00D673FB">
        <w:rPr>
          <w:rFonts w:ascii="Arial" w:hAnsi="Arial" w:cs="Arial"/>
          <w:sz w:val="20"/>
        </w:rPr>
        <w:t xml:space="preserve"> Original </w:t>
      </w:r>
      <w:bookmarkStart w:id="0" w:name="_GoBack"/>
      <w:bookmarkEnd w:id="0"/>
      <w:r w:rsidRPr="004376FD">
        <w:rPr>
          <w:rFonts w:ascii="Arial" w:hAnsi="Arial" w:cs="Arial"/>
          <w:sz w:val="20"/>
        </w:rPr>
        <w:t xml:space="preserve">und </w:t>
      </w:r>
      <w:proofErr w:type="spellStart"/>
      <w:r w:rsidRPr="004376FD">
        <w:rPr>
          <w:rFonts w:ascii="Arial" w:hAnsi="Arial" w:cs="Arial"/>
          <w:sz w:val="20"/>
        </w:rPr>
        <w:t>Grevensteiner</w:t>
      </w:r>
      <w:proofErr w:type="spellEnd"/>
      <w:r w:rsidRPr="004376FD">
        <w:rPr>
          <w:rFonts w:ascii="Arial" w:hAnsi="Arial" w:cs="Arial"/>
          <w:sz w:val="20"/>
        </w:rPr>
        <w:t xml:space="preserve"> Naturtrübes Helles. Außerdem gehört die Biermix-Range V+ mit insgesamt </w:t>
      </w:r>
      <w:r>
        <w:rPr>
          <w:rFonts w:ascii="Arial" w:hAnsi="Arial" w:cs="Arial"/>
          <w:sz w:val="20"/>
        </w:rPr>
        <w:t>fünf</w:t>
      </w:r>
      <w:r w:rsidRPr="009F5E96">
        <w:rPr>
          <w:rFonts w:ascii="Arial" w:hAnsi="Arial" w:cs="Arial"/>
          <w:sz w:val="20"/>
        </w:rPr>
        <w:t xml:space="preserve"> </w:t>
      </w:r>
      <w:r w:rsidRPr="004376FD">
        <w:rPr>
          <w:rFonts w:ascii="Arial" w:hAnsi="Arial" w:cs="Arial"/>
          <w:sz w:val="20"/>
        </w:rPr>
        <w:t>Sorten zum Produktangebot. Mit dem Pülleken hält die Brauerei</w:t>
      </w:r>
      <w:r w:rsidRPr="00BA6756">
        <w:rPr>
          <w:rFonts w:ascii="Arial" w:hAnsi="Arial" w:cs="Arial"/>
          <w:sz w:val="20"/>
        </w:rPr>
        <w:t xml:space="preserve"> darüber hinaus ein mild-süffiges Hellbier bereit. Der Mehrweganteil liegt bei 92,</w:t>
      </w:r>
      <w:r>
        <w:rPr>
          <w:rFonts w:ascii="Arial" w:hAnsi="Arial" w:cs="Arial"/>
          <w:sz w:val="20"/>
        </w:rPr>
        <w:t>8</w:t>
      </w:r>
      <w:r w:rsidRPr="00BA6756">
        <w:rPr>
          <w:rFonts w:ascii="Arial" w:hAnsi="Arial" w:cs="Arial"/>
          <w:sz w:val="20"/>
        </w:rPr>
        <w:t>%.</w:t>
      </w:r>
    </w:p>
    <w:p w:rsidR="004C35FA" w:rsidRPr="00376419" w:rsidRDefault="004C35FA" w:rsidP="004C35FA">
      <w:pPr>
        <w:pStyle w:val="Textkrper"/>
        <w:spacing w:line="240" w:lineRule="auto"/>
        <w:rPr>
          <w:rFonts w:ascii="Arial" w:hAnsi="Arial" w:cs="Arial"/>
          <w:sz w:val="20"/>
        </w:rPr>
      </w:pPr>
    </w:p>
    <w:p w:rsidR="004C35FA" w:rsidRPr="00376419" w:rsidRDefault="004C35FA" w:rsidP="004C35FA">
      <w:pPr>
        <w:pStyle w:val="Textkrper"/>
        <w:tabs>
          <w:tab w:val="left" w:pos="7046"/>
          <w:tab w:val="left" w:pos="8976"/>
        </w:tabs>
        <w:jc w:val="both"/>
        <w:rPr>
          <w:rFonts w:ascii="Arial" w:hAnsi="Arial" w:cs="Arial"/>
          <w:sz w:val="20"/>
        </w:rPr>
      </w:pPr>
    </w:p>
    <w:p w:rsidR="004C35FA" w:rsidRPr="00376419" w:rsidRDefault="004C35FA" w:rsidP="004C35FA">
      <w:pPr>
        <w:pStyle w:val="Textkrper"/>
        <w:spacing w:line="240" w:lineRule="auto"/>
        <w:rPr>
          <w:rFonts w:ascii="Arial" w:hAnsi="Arial" w:cs="Arial"/>
          <w:b/>
          <w:sz w:val="20"/>
        </w:rPr>
      </w:pPr>
      <w:r w:rsidRPr="00376419">
        <w:rPr>
          <w:rFonts w:ascii="Arial" w:hAnsi="Arial" w:cs="Arial"/>
          <w:b/>
          <w:sz w:val="20"/>
        </w:rPr>
        <w:t>Ansprechpartner</w:t>
      </w:r>
    </w:p>
    <w:p w:rsidR="004C35FA" w:rsidRPr="00376419" w:rsidRDefault="004C35FA" w:rsidP="004C35FA">
      <w:pPr>
        <w:pStyle w:val="Textkrper"/>
        <w:spacing w:line="240" w:lineRule="auto"/>
        <w:rPr>
          <w:rFonts w:ascii="Arial" w:hAnsi="Arial" w:cs="Arial"/>
          <w:sz w:val="20"/>
        </w:rPr>
      </w:pPr>
      <w:r w:rsidRPr="00376419">
        <w:rPr>
          <w:rFonts w:ascii="Arial" w:hAnsi="Arial" w:cs="Arial"/>
          <w:sz w:val="20"/>
        </w:rPr>
        <w:t>Ulrich Biene, Telefon: 02934 – 959 325, ulrich.biene@</w:t>
      </w:r>
      <w:r w:rsidR="003E4068">
        <w:rPr>
          <w:rFonts w:ascii="Arial" w:hAnsi="Arial" w:cs="Arial"/>
          <w:sz w:val="20"/>
        </w:rPr>
        <w:t>v</w:t>
      </w:r>
      <w:r w:rsidR="00FC573F">
        <w:rPr>
          <w:rFonts w:ascii="Arial" w:hAnsi="Arial" w:cs="Arial"/>
          <w:sz w:val="20"/>
        </w:rPr>
        <w:t>eltins</w:t>
      </w:r>
      <w:r w:rsidRPr="00376419">
        <w:rPr>
          <w:rFonts w:ascii="Arial" w:hAnsi="Arial" w:cs="Arial"/>
          <w:sz w:val="20"/>
        </w:rPr>
        <w:t>.de</w:t>
      </w:r>
    </w:p>
    <w:p w:rsidR="00B52051" w:rsidRPr="004C35FA" w:rsidRDefault="004C35FA" w:rsidP="004C0FAE">
      <w:pPr>
        <w:pStyle w:val="Textkrper"/>
        <w:spacing w:line="240" w:lineRule="auto"/>
        <w:rPr>
          <w:rFonts w:ascii="Arial" w:hAnsi="Arial" w:cs="Arial"/>
          <w:sz w:val="20"/>
        </w:rPr>
      </w:pPr>
      <w:r w:rsidRPr="00376419">
        <w:rPr>
          <w:rFonts w:ascii="Arial" w:hAnsi="Arial" w:cs="Arial"/>
          <w:sz w:val="20"/>
        </w:rPr>
        <w:t xml:space="preserve">Weitere Informationen der Brauerei C. &amp; A. </w:t>
      </w:r>
      <w:r w:rsidR="00FC573F">
        <w:rPr>
          <w:rFonts w:ascii="Arial" w:hAnsi="Arial" w:cs="Arial"/>
          <w:sz w:val="20"/>
        </w:rPr>
        <w:t>VELTINS</w:t>
      </w:r>
      <w:r w:rsidRPr="00376419">
        <w:rPr>
          <w:rFonts w:ascii="Arial" w:hAnsi="Arial" w:cs="Arial"/>
          <w:sz w:val="20"/>
        </w:rPr>
        <w:t xml:space="preserve"> im Internet verfügbar: www.bierpresse.d</w:t>
      </w:r>
      <w:r>
        <w:rPr>
          <w:rFonts w:ascii="Arial" w:hAnsi="Arial" w:cs="Arial"/>
          <w:sz w:val="20"/>
        </w:rPr>
        <w:t>e, www.</w:t>
      </w:r>
      <w:r w:rsidR="00FC573F">
        <w:rPr>
          <w:rFonts w:ascii="Arial" w:hAnsi="Arial" w:cs="Arial"/>
          <w:sz w:val="20"/>
        </w:rPr>
        <w:t>Veltins</w:t>
      </w:r>
      <w:r>
        <w:rPr>
          <w:rFonts w:ascii="Arial" w:hAnsi="Arial" w:cs="Arial"/>
          <w:sz w:val="20"/>
        </w:rPr>
        <w:t>.de, www.vplus.de</w:t>
      </w:r>
    </w:p>
    <w:sectPr w:rsidR="00B52051" w:rsidRPr="004C35FA" w:rsidSect="00040466">
      <w:headerReference w:type="default" r:id="rId7"/>
      <w:pgSz w:w="11906" w:h="16838" w:code="9"/>
      <w:pgMar w:top="2552" w:right="2268" w:bottom="1134" w:left="2268" w:header="539" w:footer="6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8EE" w:rsidRDefault="00C338EE" w:rsidP="006F31A8">
      <w:r>
        <w:separator/>
      </w:r>
    </w:p>
  </w:endnote>
  <w:endnote w:type="continuationSeparator" w:id="0">
    <w:p w:rsidR="00C338EE" w:rsidRDefault="00C338EE" w:rsidP="006F3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8EE" w:rsidRDefault="00C338EE" w:rsidP="006F31A8">
      <w:r>
        <w:separator/>
      </w:r>
    </w:p>
  </w:footnote>
  <w:footnote w:type="continuationSeparator" w:id="0">
    <w:p w:rsidR="00C338EE" w:rsidRDefault="00C338EE" w:rsidP="006F31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100" w:rsidRDefault="00EF582D" w:rsidP="00040466">
    <w:pPr>
      <w:pStyle w:val="Kopfzeile"/>
      <w:jc w:val="center"/>
    </w:pPr>
    <w:r w:rsidRPr="00EF582D">
      <w:rPr>
        <w:noProof/>
      </w:rPr>
      <w:drawing>
        <wp:inline distT="0" distB="0" distL="0" distR="0">
          <wp:extent cx="975732" cy="656822"/>
          <wp:effectExtent l="19050" t="0" r="0" b="0"/>
          <wp:docPr id="1" name="Grafik 0" descr="1_3336_Veltins_Logo_2013_4c_quadrat_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_3336_Veltins_Logo_2013_4c_quadrat_jpg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3785" cy="6555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9020E"/>
    <w:multiLevelType w:val="hybridMultilevel"/>
    <w:tmpl w:val="EFD8B3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142"/>
    <w:rsid w:val="000044FF"/>
    <w:rsid w:val="0003073E"/>
    <w:rsid w:val="00031B90"/>
    <w:rsid w:val="00040466"/>
    <w:rsid w:val="00044250"/>
    <w:rsid w:val="0004712D"/>
    <w:rsid w:val="00047FDB"/>
    <w:rsid w:val="00054040"/>
    <w:rsid w:val="00063D5E"/>
    <w:rsid w:val="000B1D42"/>
    <w:rsid w:val="000B236C"/>
    <w:rsid w:val="00101AFE"/>
    <w:rsid w:val="001256A8"/>
    <w:rsid w:val="00125B99"/>
    <w:rsid w:val="00133D11"/>
    <w:rsid w:val="00141227"/>
    <w:rsid w:val="00154318"/>
    <w:rsid w:val="00186DA3"/>
    <w:rsid w:val="0020245A"/>
    <w:rsid w:val="00207E24"/>
    <w:rsid w:val="00216E2C"/>
    <w:rsid w:val="00227B8A"/>
    <w:rsid w:val="0023650A"/>
    <w:rsid w:val="00254D55"/>
    <w:rsid w:val="00293FB2"/>
    <w:rsid w:val="003144CA"/>
    <w:rsid w:val="00324077"/>
    <w:rsid w:val="00344109"/>
    <w:rsid w:val="00347FBD"/>
    <w:rsid w:val="00361D9F"/>
    <w:rsid w:val="00376419"/>
    <w:rsid w:val="00395CF7"/>
    <w:rsid w:val="003C0D7C"/>
    <w:rsid w:val="003E4068"/>
    <w:rsid w:val="003F3754"/>
    <w:rsid w:val="00415AB5"/>
    <w:rsid w:val="004271EA"/>
    <w:rsid w:val="00435404"/>
    <w:rsid w:val="00444583"/>
    <w:rsid w:val="004809BD"/>
    <w:rsid w:val="004C0FAE"/>
    <w:rsid w:val="004C35FA"/>
    <w:rsid w:val="004D5B1C"/>
    <w:rsid w:val="00523568"/>
    <w:rsid w:val="00550BDD"/>
    <w:rsid w:val="00576429"/>
    <w:rsid w:val="00585980"/>
    <w:rsid w:val="0063466F"/>
    <w:rsid w:val="00650B72"/>
    <w:rsid w:val="00655624"/>
    <w:rsid w:val="006715EC"/>
    <w:rsid w:val="00675604"/>
    <w:rsid w:val="0068406C"/>
    <w:rsid w:val="0069111B"/>
    <w:rsid w:val="00694673"/>
    <w:rsid w:val="006A430E"/>
    <w:rsid w:val="006B03E7"/>
    <w:rsid w:val="006B0B92"/>
    <w:rsid w:val="006B4432"/>
    <w:rsid w:val="006E1D5A"/>
    <w:rsid w:val="006F31A8"/>
    <w:rsid w:val="00706541"/>
    <w:rsid w:val="00712824"/>
    <w:rsid w:val="0076360C"/>
    <w:rsid w:val="00767F94"/>
    <w:rsid w:val="007A276E"/>
    <w:rsid w:val="007B6504"/>
    <w:rsid w:val="007D0100"/>
    <w:rsid w:val="007E31BD"/>
    <w:rsid w:val="008024DE"/>
    <w:rsid w:val="00806089"/>
    <w:rsid w:val="00816797"/>
    <w:rsid w:val="00856EA4"/>
    <w:rsid w:val="00862A10"/>
    <w:rsid w:val="008702C5"/>
    <w:rsid w:val="00891EED"/>
    <w:rsid w:val="008C0CBD"/>
    <w:rsid w:val="008D3467"/>
    <w:rsid w:val="008E20B0"/>
    <w:rsid w:val="008E608F"/>
    <w:rsid w:val="00905142"/>
    <w:rsid w:val="00943209"/>
    <w:rsid w:val="009478F5"/>
    <w:rsid w:val="009912A7"/>
    <w:rsid w:val="009A332F"/>
    <w:rsid w:val="009B1689"/>
    <w:rsid w:val="009D4B07"/>
    <w:rsid w:val="009E0E79"/>
    <w:rsid w:val="00A0280D"/>
    <w:rsid w:val="00A27207"/>
    <w:rsid w:val="00A36847"/>
    <w:rsid w:val="00A70654"/>
    <w:rsid w:val="00A82CAC"/>
    <w:rsid w:val="00AC7414"/>
    <w:rsid w:val="00AE54D8"/>
    <w:rsid w:val="00B03D1D"/>
    <w:rsid w:val="00B2422C"/>
    <w:rsid w:val="00B3210F"/>
    <w:rsid w:val="00B32D33"/>
    <w:rsid w:val="00B41EEE"/>
    <w:rsid w:val="00B52051"/>
    <w:rsid w:val="00B93179"/>
    <w:rsid w:val="00BA1F8E"/>
    <w:rsid w:val="00BC7E6E"/>
    <w:rsid w:val="00BF5539"/>
    <w:rsid w:val="00C10DAD"/>
    <w:rsid w:val="00C338EE"/>
    <w:rsid w:val="00C40FB5"/>
    <w:rsid w:val="00C53278"/>
    <w:rsid w:val="00C73D6A"/>
    <w:rsid w:val="00C96FD4"/>
    <w:rsid w:val="00CB202D"/>
    <w:rsid w:val="00CC2ACD"/>
    <w:rsid w:val="00CE026B"/>
    <w:rsid w:val="00D02CE8"/>
    <w:rsid w:val="00D106FD"/>
    <w:rsid w:val="00D16DD8"/>
    <w:rsid w:val="00D2731A"/>
    <w:rsid w:val="00D63A82"/>
    <w:rsid w:val="00D673FB"/>
    <w:rsid w:val="00DB1C7B"/>
    <w:rsid w:val="00DC420C"/>
    <w:rsid w:val="00DD2806"/>
    <w:rsid w:val="00DF0B01"/>
    <w:rsid w:val="00EA0D79"/>
    <w:rsid w:val="00EA41C4"/>
    <w:rsid w:val="00EB0A71"/>
    <w:rsid w:val="00EC5DEB"/>
    <w:rsid w:val="00EF582D"/>
    <w:rsid w:val="00F06272"/>
    <w:rsid w:val="00F10652"/>
    <w:rsid w:val="00F54DE3"/>
    <w:rsid w:val="00FC4B87"/>
    <w:rsid w:val="00FC573F"/>
    <w:rsid w:val="00FD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328F9"/>
  <w15:docId w15:val="{7FE7A4CA-C6A4-4F07-A265-063E01527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C0F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4C0FAE"/>
    <w:pPr>
      <w:keepNext/>
      <w:outlineLvl w:val="0"/>
    </w:pPr>
    <w:rPr>
      <w:b/>
      <w:bCs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4C0FAE"/>
    <w:rPr>
      <w:rFonts w:ascii="Times New Roman" w:eastAsia="Times New Roman" w:hAnsi="Times New Roman" w:cs="Times New Roman"/>
      <w:b/>
      <w:bCs/>
      <w:sz w:val="28"/>
      <w:szCs w:val="24"/>
      <w:lang w:eastAsia="de-DE"/>
    </w:rPr>
  </w:style>
  <w:style w:type="paragraph" w:styleId="Textkrper">
    <w:name w:val="Body Text"/>
    <w:basedOn w:val="Standard"/>
    <w:link w:val="TextkrperZchn"/>
    <w:rsid w:val="004C0FAE"/>
    <w:pPr>
      <w:spacing w:line="360" w:lineRule="auto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4C0FAE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Textkrper2">
    <w:name w:val="Body Text 2"/>
    <w:basedOn w:val="Standard"/>
    <w:link w:val="Textkrper2Zchn"/>
    <w:rsid w:val="004C0FAE"/>
    <w:pPr>
      <w:spacing w:line="360" w:lineRule="auto"/>
      <w:jc w:val="both"/>
    </w:pPr>
    <w:rPr>
      <w:szCs w:val="20"/>
    </w:rPr>
  </w:style>
  <w:style w:type="character" w:customStyle="1" w:styleId="Textkrper2Zchn">
    <w:name w:val="Textkörper 2 Zchn"/>
    <w:basedOn w:val="Absatz-Standardschriftart"/>
    <w:link w:val="Textkrper2"/>
    <w:rsid w:val="004C0FAE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Kopfzeile">
    <w:name w:val="header"/>
    <w:basedOn w:val="Standard"/>
    <w:link w:val="KopfzeileZchn"/>
    <w:rsid w:val="004C0FA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4C0FAE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semiHidden/>
    <w:unhideWhenUsed/>
    <w:rsid w:val="006F31A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6F31A8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F582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F582D"/>
    <w:rPr>
      <w:rFonts w:ascii="Tahoma" w:eastAsia="Times New Roman" w:hAnsi="Tahoma" w:cs="Tahoma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Brauerei C. &amp; A. Veltins</Company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Klutel</dc:creator>
  <cp:lastModifiedBy>Magdalena Tigges</cp:lastModifiedBy>
  <cp:revision>29</cp:revision>
  <cp:lastPrinted>2024-04-03T10:50:00Z</cp:lastPrinted>
  <dcterms:created xsi:type="dcterms:W3CDTF">2024-04-03T07:42:00Z</dcterms:created>
  <dcterms:modified xsi:type="dcterms:W3CDTF">2024-04-23T14:37:00Z</dcterms:modified>
</cp:coreProperties>
</file>