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094" w:rsidRPr="00DD1094" w:rsidRDefault="00D52B5F" w:rsidP="00D52B5F">
      <w:pPr>
        <w:rPr>
          <w:rFonts w:ascii="Arial" w:hAnsi="Arial" w:cs="Arial"/>
          <w:b/>
          <w:sz w:val="26"/>
          <w:szCs w:val="26"/>
        </w:rPr>
      </w:pPr>
      <w:r w:rsidRPr="00D52B5F">
        <w:rPr>
          <w:rFonts w:ascii="Arial" w:hAnsi="Arial" w:cs="Arial"/>
          <w:b/>
          <w:sz w:val="26"/>
          <w:szCs w:val="26"/>
        </w:rPr>
        <w:t xml:space="preserve">Einführungskampagne </w:t>
      </w:r>
      <w:r>
        <w:rPr>
          <w:rFonts w:ascii="Arial" w:hAnsi="Arial" w:cs="Arial"/>
          <w:b/>
          <w:sz w:val="26"/>
          <w:szCs w:val="26"/>
        </w:rPr>
        <w:t xml:space="preserve">zum </w:t>
      </w:r>
      <w:r w:rsidR="00447F92">
        <w:rPr>
          <w:rFonts w:ascii="Arial" w:hAnsi="Arial" w:cs="Arial"/>
          <w:b/>
          <w:sz w:val="26"/>
          <w:szCs w:val="26"/>
        </w:rPr>
        <w:t>Veltins-</w:t>
      </w:r>
      <w:r>
        <w:rPr>
          <w:rFonts w:ascii="Arial" w:hAnsi="Arial" w:cs="Arial"/>
          <w:b/>
          <w:sz w:val="26"/>
          <w:szCs w:val="26"/>
        </w:rPr>
        <w:t>Neuprodukt startet</w:t>
      </w:r>
      <w:r w:rsidR="00DD1094" w:rsidRPr="00DD1094">
        <w:rPr>
          <w:rFonts w:ascii="Arial" w:hAnsi="Arial" w:cs="Arial"/>
          <w:b/>
          <w:sz w:val="26"/>
          <w:szCs w:val="26"/>
        </w:rPr>
        <w:t xml:space="preserve"> </w:t>
      </w:r>
    </w:p>
    <w:p w:rsidR="004C0FAE" w:rsidRPr="00376419" w:rsidRDefault="004C0FAE" w:rsidP="004C0FAE">
      <w:pPr>
        <w:rPr>
          <w:rFonts w:ascii="Arial" w:hAnsi="Arial" w:cs="Arial"/>
        </w:rPr>
      </w:pPr>
    </w:p>
    <w:p w:rsidR="00DD1094" w:rsidRDefault="001E57DE" w:rsidP="004C0FAE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V</w:t>
      </w:r>
      <w:r w:rsidR="00D52B5F">
        <w:rPr>
          <w:rFonts w:ascii="Arial" w:hAnsi="Arial" w:cs="Arial"/>
          <w:b/>
          <w:bCs/>
          <w:sz w:val="44"/>
          <w:szCs w:val="44"/>
        </w:rPr>
        <w:t>eltins</w:t>
      </w:r>
      <w:r>
        <w:rPr>
          <w:rFonts w:ascii="Arial" w:hAnsi="Arial" w:cs="Arial"/>
          <w:b/>
          <w:bCs/>
          <w:sz w:val="44"/>
          <w:szCs w:val="44"/>
        </w:rPr>
        <w:t xml:space="preserve"> Helles Lager </w:t>
      </w:r>
      <w:r w:rsidR="00D52B5F">
        <w:rPr>
          <w:rFonts w:ascii="Arial" w:hAnsi="Arial" w:cs="Arial"/>
          <w:b/>
          <w:bCs/>
          <w:sz w:val="44"/>
          <w:szCs w:val="44"/>
        </w:rPr>
        <w:br/>
      </w:r>
      <w:r w:rsidR="00320995">
        <w:rPr>
          <w:rFonts w:ascii="Arial" w:hAnsi="Arial" w:cs="Arial"/>
          <w:b/>
          <w:bCs/>
          <w:sz w:val="44"/>
          <w:szCs w:val="44"/>
        </w:rPr>
        <w:t>erfrischt die TV-Screens</w:t>
      </w:r>
      <w:r w:rsidR="00DD1094" w:rsidRPr="00DD1094">
        <w:rPr>
          <w:rFonts w:ascii="Arial" w:hAnsi="Arial" w:cs="Arial"/>
          <w:b/>
          <w:bCs/>
          <w:sz w:val="44"/>
          <w:szCs w:val="44"/>
        </w:rPr>
        <w:t xml:space="preserve"> </w:t>
      </w:r>
    </w:p>
    <w:p w:rsidR="004C0FAE" w:rsidRPr="0076360C" w:rsidRDefault="004C0FAE" w:rsidP="00DD1094">
      <w:pPr>
        <w:pStyle w:val="berschrift1"/>
        <w:rPr>
          <w:rFonts w:ascii="Arial" w:hAnsi="Arial" w:cs="Arial"/>
          <w:sz w:val="26"/>
          <w:szCs w:val="26"/>
        </w:rPr>
      </w:pPr>
    </w:p>
    <w:p w:rsidR="001E57DE" w:rsidRDefault="00320995" w:rsidP="00DB2130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Kampagenauftakt</w:t>
      </w:r>
      <w:proofErr w:type="spellEnd"/>
      <w:r w:rsidR="001E57DE" w:rsidRPr="001E57DE">
        <w:rPr>
          <w:rFonts w:ascii="Arial" w:hAnsi="Arial" w:cs="Arial"/>
          <w:b/>
          <w:sz w:val="26"/>
          <w:szCs w:val="26"/>
        </w:rPr>
        <w:t xml:space="preserve"> </w:t>
      </w:r>
      <w:r w:rsidR="002233CC">
        <w:rPr>
          <w:rFonts w:ascii="Arial" w:hAnsi="Arial" w:cs="Arial"/>
          <w:b/>
          <w:sz w:val="26"/>
          <w:szCs w:val="26"/>
        </w:rPr>
        <w:t>mit de</w:t>
      </w:r>
      <w:r>
        <w:rPr>
          <w:rFonts w:ascii="Arial" w:hAnsi="Arial" w:cs="Arial"/>
          <w:b/>
          <w:sz w:val="26"/>
          <w:szCs w:val="26"/>
        </w:rPr>
        <w:t xml:space="preserve">r </w:t>
      </w:r>
      <w:proofErr w:type="spellStart"/>
      <w:r>
        <w:rPr>
          <w:rFonts w:ascii="Arial" w:hAnsi="Arial" w:cs="Arial"/>
          <w:b/>
          <w:sz w:val="26"/>
          <w:szCs w:val="26"/>
        </w:rPr>
        <w:t>Storyline</w:t>
      </w:r>
      <w:proofErr w:type="spellEnd"/>
      <w:r w:rsidR="00EF7F40">
        <w:rPr>
          <w:rFonts w:ascii="Arial" w:hAnsi="Arial" w:cs="Arial"/>
          <w:b/>
          <w:sz w:val="26"/>
          <w:szCs w:val="26"/>
        </w:rPr>
        <w:t xml:space="preserve"> </w:t>
      </w:r>
      <w:r w:rsidR="002233CC">
        <w:rPr>
          <w:rFonts w:ascii="Arial" w:hAnsi="Arial" w:cs="Arial"/>
          <w:b/>
          <w:sz w:val="26"/>
          <w:szCs w:val="26"/>
        </w:rPr>
        <w:t>„Auf zu Neuem“</w:t>
      </w:r>
      <w:r w:rsidR="001E57DE" w:rsidRPr="001E57DE">
        <w:rPr>
          <w:rFonts w:ascii="Arial" w:hAnsi="Arial" w:cs="Arial"/>
          <w:b/>
          <w:sz w:val="26"/>
          <w:szCs w:val="26"/>
        </w:rPr>
        <w:t xml:space="preserve"> </w:t>
      </w:r>
    </w:p>
    <w:p w:rsidR="001E57DE" w:rsidRPr="001E57DE" w:rsidRDefault="001E57DE" w:rsidP="00DB2130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rPr>
          <w:rFonts w:ascii="Arial" w:hAnsi="Arial" w:cs="Arial"/>
          <w:b/>
          <w:sz w:val="26"/>
          <w:szCs w:val="26"/>
        </w:rPr>
      </w:pPr>
      <w:r w:rsidRPr="001E57DE">
        <w:rPr>
          <w:rFonts w:ascii="Arial" w:hAnsi="Arial" w:cs="Arial"/>
          <w:b/>
          <w:sz w:val="26"/>
          <w:szCs w:val="26"/>
        </w:rPr>
        <w:t>Präsent auf allen reichweitenstarken Sendern</w:t>
      </w:r>
    </w:p>
    <w:p w:rsidR="001E57DE" w:rsidRDefault="001E57DE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D52B5F" w:rsidRDefault="001E57DE" w:rsidP="00D52B5F">
      <w:pPr>
        <w:pStyle w:val="Textkrper2"/>
        <w:rPr>
          <w:rFonts w:ascii="Arial" w:hAnsi="Arial" w:cs="Arial"/>
          <w:bCs/>
          <w:sz w:val="22"/>
          <w:szCs w:val="22"/>
        </w:rPr>
      </w:pPr>
      <w:r w:rsidRPr="001E57DE">
        <w:rPr>
          <w:rFonts w:ascii="Arial" w:hAnsi="Arial" w:cs="Arial"/>
          <w:bCs/>
          <w:sz w:val="22"/>
          <w:szCs w:val="22"/>
        </w:rPr>
        <w:t>Die Brauerei C. &amp; A. V</w:t>
      </w:r>
      <w:r w:rsidR="00237BE4">
        <w:rPr>
          <w:rFonts w:ascii="Arial" w:hAnsi="Arial" w:cs="Arial"/>
          <w:bCs/>
          <w:sz w:val="22"/>
          <w:szCs w:val="22"/>
        </w:rPr>
        <w:t>eltins</w:t>
      </w:r>
      <w:r w:rsidR="00320995">
        <w:rPr>
          <w:rFonts w:ascii="Arial" w:hAnsi="Arial" w:cs="Arial"/>
          <w:bCs/>
          <w:sz w:val="22"/>
          <w:szCs w:val="22"/>
        </w:rPr>
        <w:t>, Meschede-Grevenstein,</w:t>
      </w:r>
      <w:r w:rsidR="00237BE4">
        <w:rPr>
          <w:rFonts w:ascii="Arial" w:hAnsi="Arial" w:cs="Arial"/>
          <w:bCs/>
          <w:sz w:val="22"/>
          <w:szCs w:val="22"/>
        </w:rPr>
        <w:t xml:space="preserve"> </w:t>
      </w:r>
      <w:r w:rsidRPr="001E57DE">
        <w:rPr>
          <w:rFonts w:ascii="Arial" w:hAnsi="Arial" w:cs="Arial"/>
          <w:bCs/>
          <w:sz w:val="22"/>
          <w:szCs w:val="22"/>
        </w:rPr>
        <w:t xml:space="preserve">verstärkt nach den </w:t>
      </w:r>
      <w:r w:rsidR="00320995">
        <w:rPr>
          <w:rFonts w:ascii="Arial" w:hAnsi="Arial" w:cs="Arial"/>
          <w:bCs/>
          <w:sz w:val="22"/>
          <w:szCs w:val="22"/>
        </w:rPr>
        <w:t xml:space="preserve">erfolgreichen </w:t>
      </w:r>
      <w:r w:rsidRPr="001E57DE">
        <w:rPr>
          <w:rFonts w:ascii="Arial" w:hAnsi="Arial" w:cs="Arial"/>
          <w:bCs/>
          <w:sz w:val="22"/>
          <w:szCs w:val="22"/>
        </w:rPr>
        <w:t>Einführungswochen die mediale Präsenz von V</w:t>
      </w:r>
      <w:r w:rsidR="00237BE4">
        <w:rPr>
          <w:rFonts w:ascii="Arial" w:hAnsi="Arial" w:cs="Arial"/>
          <w:bCs/>
          <w:sz w:val="22"/>
          <w:szCs w:val="22"/>
        </w:rPr>
        <w:t xml:space="preserve">eltins </w:t>
      </w:r>
      <w:r w:rsidRPr="001E57DE">
        <w:rPr>
          <w:rFonts w:ascii="Arial" w:hAnsi="Arial" w:cs="Arial"/>
          <w:bCs/>
          <w:sz w:val="22"/>
          <w:szCs w:val="22"/>
        </w:rPr>
        <w:t>Helles Lager.</w:t>
      </w:r>
      <w:r w:rsidR="00D8650B">
        <w:rPr>
          <w:rFonts w:ascii="Arial" w:hAnsi="Arial" w:cs="Arial"/>
          <w:bCs/>
          <w:sz w:val="22"/>
          <w:szCs w:val="22"/>
        </w:rPr>
        <w:t xml:space="preserve"> </w:t>
      </w:r>
      <w:r w:rsidR="00D52B5F" w:rsidRPr="00D52B5F">
        <w:rPr>
          <w:rFonts w:ascii="Arial" w:hAnsi="Arial" w:cs="Arial"/>
          <w:bCs/>
          <w:sz w:val="22"/>
          <w:szCs w:val="22"/>
        </w:rPr>
        <w:t>Das milde und süffige Lager</w:t>
      </w:r>
      <w:r w:rsidR="006E014D">
        <w:rPr>
          <w:rFonts w:ascii="Arial" w:hAnsi="Arial" w:cs="Arial"/>
          <w:bCs/>
          <w:sz w:val="22"/>
          <w:szCs w:val="22"/>
        </w:rPr>
        <w:t>bier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in</w:t>
      </w:r>
      <w:r w:rsidR="00223FC7">
        <w:rPr>
          <w:rFonts w:ascii="Arial" w:hAnsi="Arial" w:cs="Arial"/>
          <w:bCs/>
          <w:sz w:val="22"/>
          <w:szCs w:val="22"/>
        </w:rPr>
        <w:t xml:space="preserve"> der handlichen grünen Flasche 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wird </w:t>
      </w:r>
      <w:r w:rsidR="00C4202B">
        <w:rPr>
          <w:rFonts w:ascii="Arial" w:hAnsi="Arial" w:cs="Arial"/>
          <w:bCs/>
          <w:sz w:val="22"/>
          <w:szCs w:val="22"/>
        </w:rPr>
        <w:t xml:space="preserve">mit einer </w:t>
      </w:r>
      <w:r w:rsidR="00D52B5F" w:rsidRPr="00D52B5F">
        <w:rPr>
          <w:rFonts w:ascii="Arial" w:hAnsi="Arial" w:cs="Arial"/>
          <w:bCs/>
          <w:sz w:val="22"/>
          <w:szCs w:val="22"/>
        </w:rPr>
        <w:t>nationale</w:t>
      </w:r>
      <w:r w:rsidR="003F494C">
        <w:rPr>
          <w:rFonts w:ascii="Arial" w:hAnsi="Arial" w:cs="Arial"/>
          <w:bCs/>
          <w:sz w:val="22"/>
          <w:szCs w:val="22"/>
        </w:rPr>
        <w:t>n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TV-Kampagne ab August 2024 auf allen reichweitenstarken Sendern sowie im Online-Bewegtb</w:t>
      </w:r>
      <w:r w:rsidR="00320995">
        <w:rPr>
          <w:rFonts w:ascii="Arial" w:hAnsi="Arial" w:cs="Arial"/>
          <w:bCs/>
          <w:sz w:val="22"/>
          <w:szCs w:val="22"/>
        </w:rPr>
        <w:t>ild zu sehen sein. Mit einem 18-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sekündigen TV-Spot, </w:t>
      </w:r>
      <w:r w:rsidR="00320995">
        <w:rPr>
          <w:rFonts w:ascii="Arial" w:hAnsi="Arial" w:cs="Arial"/>
          <w:bCs/>
          <w:sz w:val="22"/>
          <w:szCs w:val="22"/>
        </w:rPr>
        <w:t>den die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Kreativagentur </w:t>
      </w:r>
      <w:proofErr w:type="spellStart"/>
      <w:r w:rsidR="00D52B5F" w:rsidRPr="00D52B5F">
        <w:rPr>
          <w:rFonts w:ascii="Arial" w:hAnsi="Arial" w:cs="Arial"/>
          <w:bCs/>
          <w:sz w:val="22"/>
          <w:szCs w:val="22"/>
        </w:rPr>
        <w:t>Thjnk</w:t>
      </w:r>
      <w:proofErr w:type="spellEnd"/>
      <w:r w:rsidR="00D52B5F" w:rsidRPr="00D52B5F">
        <w:rPr>
          <w:rFonts w:ascii="Arial" w:hAnsi="Arial" w:cs="Arial"/>
          <w:bCs/>
          <w:sz w:val="22"/>
          <w:szCs w:val="22"/>
        </w:rPr>
        <w:t xml:space="preserve"> </w:t>
      </w:r>
      <w:r w:rsidR="00320995">
        <w:rPr>
          <w:rFonts w:ascii="Arial" w:hAnsi="Arial" w:cs="Arial"/>
          <w:bCs/>
          <w:sz w:val="22"/>
          <w:szCs w:val="22"/>
        </w:rPr>
        <w:t xml:space="preserve">Hamburg auf den Weg gebracht hat 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und </w:t>
      </w:r>
      <w:r w:rsidR="00320995">
        <w:rPr>
          <w:rFonts w:ascii="Arial" w:hAnsi="Arial" w:cs="Arial"/>
          <w:bCs/>
          <w:sz w:val="22"/>
          <w:szCs w:val="22"/>
        </w:rPr>
        <w:t>der in Zusammenarbeit mit der</w:t>
      </w:r>
      <w:r w:rsidR="00EF7F40">
        <w:rPr>
          <w:rFonts w:ascii="Arial" w:hAnsi="Arial" w:cs="Arial"/>
          <w:bCs/>
          <w:sz w:val="22"/>
          <w:szCs w:val="22"/>
        </w:rPr>
        <w:t xml:space="preserve"> Produktionsfirma The Marma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lade abgedreht wurde, präsentiert die Brauerei </w:t>
      </w:r>
      <w:r w:rsidR="003F494C">
        <w:rPr>
          <w:rFonts w:ascii="Arial" w:hAnsi="Arial" w:cs="Arial"/>
          <w:bCs/>
          <w:sz w:val="22"/>
          <w:szCs w:val="22"/>
        </w:rPr>
        <w:t>unter</w:t>
      </w:r>
      <w:r w:rsidR="00320995">
        <w:rPr>
          <w:rFonts w:ascii="Arial" w:hAnsi="Arial" w:cs="Arial"/>
          <w:bCs/>
          <w:sz w:val="22"/>
          <w:szCs w:val="22"/>
        </w:rPr>
        <w:t xml:space="preserve"> dem bekannten Markendach </w:t>
      </w:r>
      <w:r w:rsidR="006E014D">
        <w:rPr>
          <w:rFonts w:ascii="Arial" w:hAnsi="Arial" w:cs="Arial"/>
          <w:bCs/>
          <w:sz w:val="22"/>
          <w:szCs w:val="22"/>
        </w:rPr>
        <w:t>eine neue Bie</w:t>
      </w:r>
      <w:r w:rsidR="00223FC7">
        <w:rPr>
          <w:rFonts w:ascii="Arial" w:hAnsi="Arial" w:cs="Arial"/>
          <w:bCs/>
          <w:sz w:val="22"/>
          <w:szCs w:val="22"/>
        </w:rPr>
        <w:t>rwelt</w:t>
      </w:r>
      <w:r w:rsidR="00320995">
        <w:rPr>
          <w:rFonts w:ascii="Arial" w:hAnsi="Arial" w:cs="Arial"/>
          <w:bCs/>
          <w:sz w:val="22"/>
          <w:szCs w:val="22"/>
        </w:rPr>
        <w:t xml:space="preserve"> – die Headline „Auf zu Neuem“ ist das Signal zum Aufbruch in eine neue Sorte</w:t>
      </w:r>
      <w:r w:rsidR="00223FC7">
        <w:rPr>
          <w:rFonts w:ascii="Arial" w:hAnsi="Arial" w:cs="Arial"/>
          <w:bCs/>
          <w:sz w:val="22"/>
          <w:szCs w:val="22"/>
        </w:rPr>
        <w:t xml:space="preserve">. </w:t>
      </w:r>
      <w:r w:rsidR="006E014D">
        <w:rPr>
          <w:rFonts w:ascii="Arial" w:hAnsi="Arial" w:cs="Arial"/>
          <w:bCs/>
          <w:sz w:val="22"/>
          <w:szCs w:val="22"/>
        </w:rPr>
        <w:t xml:space="preserve">Hier wird </w:t>
      </w:r>
      <w:r w:rsidR="00196189">
        <w:rPr>
          <w:rFonts w:ascii="Arial" w:hAnsi="Arial" w:cs="Arial"/>
          <w:bCs/>
          <w:sz w:val="22"/>
          <w:szCs w:val="22"/>
        </w:rPr>
        <w:t xml:space="preserve">Veltins Helles Lager </w:t>
      </w:r>
      <w:r w:rsidR="00320995">
        <w:rPr>
          <w:rFonts w:ascii="Arial" w:hAnsi="Arial" w:cs="Arial"/>
          <w:bCs/>
          <w:sz w:val="22"/>
          <w:szCs w:val="22"/>
        </w:rPr>
        <w:t>dynamisch und trendgerecht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in Szene </w:t>
      </w:r>
      <w:r w:rsidR="006E014D">
        <w:rPr>
          <w:rFonts w:ascii="Arial" w:hAnsi="Arial" w:cs="Arial"/>
          <w:bCs/>
          <w:sz w:val="22"/>
          <w:szCs w:val="22"/>
        </w:rPr>
        <w:t>ge</w:t>
      </w:r>
      <w:r w:rsidR="00D52B5F" w:rsidRPr="00D52B5F">
        <w:rPr>
          <w:rFonts w:ascii="Arial" w:hAnsi="Arial" w:cs="Arial"/>
          <w:bCs/>
          <w:sz w:val="22"/>
          <w:szCs w:val="22"/>
        </w:rPr>
        <w:t>setzt. Das kleinere</w:t>
      </w:r>
      <w:r w:rsidR="00320995">
        <w:rPr>
          <w:rFonts w:ascii="Arial" w:hAnsi="Arial" w:cs="Arial"/>
          <w:bCs/>
          <w:sz w:val="22"/>
          <w:szCs w:val="22"/>
        </w:rPr>
        <w:t>,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moderne Gebinde </w:t>
      </w:r>
      <w:r w:rsidR="00320995">
        <w:rPr>
          <w:rFonts w:ascii="Arial" w:hAnsi="Arial" w:cs="Arial"/>
          <w:bCs/>
          <w:sz w:val="22"/>
          <w:szCs w:val="22"/>
        </w:rPr>
        <w:t xml:space="preserve">mit der grünen Veltins Marken-DNA </w:t>
      </w:r>
      <w:r w:rsidR="00D52B5F" w:rsidRPr="00D52B5F">
        <w:rPr>
          <w:rFonts w:ascii="Arial" w:hAnsi="Arial" w:cs="Arial"/>
          <w:bCs/>
          <w:sz w:val="22"/>
          <w:szCs w:val="22"/>
        </w:rPr>
        <w:t>verkörpert den aktuellen Zeitgeist</w:t>
      </w:r>
      <w:r w:rsidR="00320995">
        <w:rPr>
          <w:rFonts w:ascii="Arial" w:hAnsi="Arial" w:cs="Arial"/>
          <w:bCs/>
          <w:sz w:val="22"/>
          <w:szCs w:val="22"/>
        </w:rPr>
        <w:t xml:space="preserve"> und macht</w:t>
      </w:r>
      <w:r w:rsidR="00320995" w:rsidRPr="00D52B5F">
        <w:rPr>
          <w:rFonts w:ascii="Arial" w:hAnsi="Arial" w:cs="Arial"/>
          <w:bCs/>
          <w:sz w:val="22"/>
          <w:szCs w:val="22"/>
        </w:rPr>
        <w:t xml:space="preserve"> Lust auf Bier</w:t>
      </w:r>
      <w:r w:rsidR="00320995">
        <w:rPr>
          <w:rFonts w:ascii="Arial" w:hAnsi="Arial" w:cs="Arial"/>
          <w:bCs/>
          <w:sz w:val="22"/>
          <w:szCs w:val="22"/>
        </w:rPr>
        <w:t xml:space="preserve">. 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Regisseur Tom Schlagkamp </w:t>
      </w:r>
      <w:r w:rsidR="00320995">
        <w:rPr>
          <w:rFonts w:ascii="Arial" w:hAnsi="Arial" w:cs="Arial"/>
          <w:bCs/>
          <w:sz w:val="22"/>
          <w:szCs w:val="22"/>
        </w:rPr>
        <w:t>weckt mit attraktiven Bildersequenzen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</w:t>
      </w:r>
      <w:r w:rsidR="00320995">
        <w:rPr>
          <w:rFonts w:ascii="Arial" w:hAnsi="Arial" w:cs="Arial"/>
          <w:bCs/>
          <w:sz w:val="22"/>
          <w:szCs w:val="22"/>
        </w:rPr>
        <w:t>die Neugier auf das neue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</w:t>
      </w:r>
      <w:r w:rsidR="00320995">
        <w:rPr>
          <w:rFonts w:ascii="Arial" w:hAnsi="Arial" w:cs="Arial"/>
          <w:bCs/>
          <w:sz w:val="22"/>
          <w:szCs w:val="22"/>
        </w:rPr>
        <w:t>Mehrweg-</w:t>
      </w:r>
      <w:r w:rsidR="00D52B5F" w:rsidRPr="00D52B5F">
        <w:rPr>
          <w:rFonts w:ascii="Arial" w:hAnsi="Arial" w:cs="Arial"/>
          <w:bCs/>
          <w:sz w:val="22"/>
          <w:szCs w:val="22"/>
        </w:rPr>
        <w:t>Produkt</w:t>
      </w:r>
      <w:r w:rsidR="00320995">
        <w:rPr>
          <w:rFonts w:ascii="Arial" w:hAnsi="Arial" w:cs="Arial"/>
          <w:bCs/>
          <w:sz w:val="22"/>
          <w:szCs w:val="22"/>
        </w:rPr>
        <w:t xml:space="preserve">, das seit Juni in den nationalen Handel eingeführt wird. </w:t>
      </w:r>
      <w:r w:rsidR="00D52B5F" w:rsidRPr="00D52B5F">
        <w:rPr>
          <w:rFonts w:ascii="Arial" w:hAnsi="Arial" w:cs="Arial"/>
          <w:bCs/>
          <w:sz w:val="22"/>
          <w:szCs w:val="22"/>
        </w:rPr>
        <w:t>Die TV-Kampagne</w:t>
      </w:r>
      <w:r w:rsidR="00223FC7">
        <w:rPr>
          <w:rFonts w:ascii="Arial" w:hAnsi="Arial" w:cs="Arial"/>
          <w:bCs/>
          <w:sz w:val="22"/>
          <w:szCs w:val="22"/>
        </w:rPr>
        <w:t xml:space="preserve"> erweitert sich </w:t>
      </w:r>
      <w:r w:rsidR="006E014D">
        <w:rPr>
          <w:rFonts w:ascii="Arial" w:hAnsi="Arial" w:cs="Arial"/>
          <w:bCs/>
          <w:sz w:val="22"/>
          <w:szCs w:val="22"/>
        </w:rPr>
        <w:t>über die hauseigenen Social-Media-Kanäle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sowie eine Plakatkampagne in ausgewählten deutschen Städten</w:t>
      </w:r>
      <w:r w:rsidR="00223FC7">
        <w:rPr>
          <w:rFonts w:ascii="Arial" w:hAnsi="Arial" w:cs="Arial"/>
          <w:bCs/>
          <w:sz w:val="22"/>
          <w:szCs w:val="22"/>
        </w:rPr>
        <w:t xml:space="preserve">. </w:t>
      </w:r>
      <w:r w:rsidR="00320995">
        <w:rPr>
          <w:rFonts w:ascii="Arial" w:hAnsi="Arial" w:cs="Arial"/>
          <w:bCs/>
          <w:sz w:val="22"/>
          <w:szCs w:val="22"/>
        </w:rPr>
        <w:t>Auf Großflächen direkt am Po</w:t>
      </w:r>
      <w:r w:rsidR="00D52B5F" w:rsidRPr="00D52B5F">
        <w:rPr>
          <w:rFonts w:ascii="Arial" w:hAnsi="Arial" w:cs="Arial"/>
          <w:bCs/>
          <w:sz w:val="22"/>
          <w:szCs w:val="22"/>
        </w:rPr>
        <w:t>S und digitalen, aufmerksamke</w:t>
      </w:r>
      <w:r w:rsidR="006E014D">
        <w:rPr>
          <w:rFonts w:ascii="Arial" w:hAnsi="Arial" w:cs="Arial"/>
          <w:bCs/>
          <w:sz w:val="22"/>
          <w:szCs w:val="22"/>
        </w:rPr>
        <w:t xml:space="preserve">itsstarken Bildschirmen wird Veltins </w:t>
      </w:r>
      <w:r w:rsidR="00D52B5F" w:rsidRPr="00D52B5F">
        <w:rPr>
          <w:rFonts w:ascii="Arial" w:hAnsi="Arial" w:cs="Arial"/>
          <w:bCs/>
          <w:sz w:val="22"/>
          <w:szCs w:val="22"/>
        </w:rPr>
        <w:t>Helle</w:t>
      </w:r>
      <w:r w:rsidR="003F494C">
        <w:rPr>
          <w:rFonts w:ascii="Arial" w:hAnsi="Arial" w:cs="Arial"/>
          <w:bCs/>
          <w:sz w:val="22"/>
          <w:szCs w:val="22"/>
        </w:rPr>
        <w:t>s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Lager </w:t>
      </w:r>
      <w:r w:rsidR="003F494C">
        <w:rPr>
          <w:rFonts w:ascii="Arial" w:hAnsi="Arial" w:cs="Arial"/>
          <w:bCs/>
          <w:sz w:val="22"/>
          <w:szCs w:val="22"/>
        </w:rPr>
        <w:t>deutschlandweit</w:t>
      </w:r>
      <w:r w:rsidR="00D52B5F" w:rsidRPr="00D52B5F">
        <w:rPr>
          <w:rFonts w:ascii="Arial" w:hAnsi="Arial" w:cs="Arial"/>
          <w:bCs/>
          <w:sz w:val="22"/>
          <w:szCs w:val="22"/>
        </w:rPr>
        <w:t xml:space="preserve"> zu sehen sein.</w:t>
      </w:r>
    </w:p>
    <w:p w:rsidR="0034112B" w:rsidRDefault="0034112B" w:rsidP="00D52B5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34112B" w:rsidRDefault="0034112B" w:rsidP="00D52B5F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Der neue TV-Spot ist unter folgendem Link zu finden:</w:t>
      </w:r>
    </w:p>
    <w:p w:rsidR="0034112B" w:rsidRPr="0034112B" w:rsidRDefault="0034112B" w:rsidP="00D52B5F">
      <w:pPr>
        <w:pStyle w:val="Textkrper2"/>
        <w:rPr>
          <w:rFonts w:ascii="Arial" w:hAnsi="Arial" w:cs="Arial"/>
          <w:bCs/>
          <w:sz w:val="22"/>
          <w:szCs w:val="22"/>
        </w:rPr>
      </w:pPr>
      <w:hyperlink r:id="rId8" w:history="1">
        <w:r w:rsidRPr="0034112B">
          <w:rPr>
            <w:rFonts w:ascii="Arial" w:eastAsiaTheme="minorHAnsi" w:hAnsi="Arial" w:cs="Arial"/>
            <w:color w:val="0000FF"/>
            <w:sz w:val="22"/>
            <w:szCs w:val="22"/>
            <w:lang w:eastAsia="en-US"/>
          </w:rPr>
          <w:t>https://www.youtube.com/watc</w:t>
        </w:r>
        <w:bookmarkStart w:id="0" w:name="_GoBack"/>
        <w:bookmarkEnd w:id="0"/>
        <w:r w:rsidRPr="0034112B">
          <w:rPr>
            <w:rFonts w:ascii="Arial" w:eastAsiaTheme="minorHAnsi" w:hAnsi="Arial" w:cs="Arial"/>
            <w:color w:val="0000FF"/>
            <w:sz w:val="22"/>
            <w:szCs w:val="22"/>
            <w:lang w:eastAsia="en-US"/>
          </w:rPr>
          <w:t>h</w:t>
        </w:r>
        <w:r w:rsidRPr="0034112B">
          <w:rPr>
            <w:rFonts w:ascii="Arial" w:eastAsiaTheme="minorHAnsi" w:hAnsi="Arial" w:cs="Arial"/>
            <w:color w:val="0000FF"/>
            <w:sz w:val="22"/>
            <w:szCs w:val="22"/>
            <w:lang w:eastAsia="en-US"/>
          </w:rPr>
          <w:t>?v=EO_rlYN6-hY</w:t>
        </w:r>
      </w:hyperlink>
    </w:p>
    <w:p w:rsidR="002C606E" w:rsidRDefault="002C606E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320995" w:rsidRPr="00320995" w:rsidRDefault="00320995" w:rsidP="00BE6373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320995">
        <w:rPr>
          <w:rFonts w:ascii="Arial" w:hAnsi="Arial" w:cs="Arial"/>
          <w:b/>
          <w:bCs/>
          <w:sz w:val="22"/>
          <w:szCs w:val="22"/>
        </w:rPr>
        <w:t>Nach Reinheitsgebot und ohne Hopfenextrakt gebraut</w:t>
      </w:r>
    </w:p>
    <w:p w:rsidR="00320995" w:rsidRDefault="00320995" w:rsidP="00BE6373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BE6373" w:rsidRPr="007F7B39" w:rsidRDefault="00BE6373" w:rsidP="00BE6373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Veltins Helles Lager ist ein </w:t>
      </w:r>
      <w:r w:rsidRPr="008D06D2">
        <w:rPr>
          <w:rFonts w:ascii="Arial" w:hAnsi="Arial" w:cs="Arial"/>
          <w:bCs/>
          <w:sz w:val="22"/>
          <w:szCs w:val="22"/>
        </w:rPr>
        <w:t>untergäriges</w:t>
      </w:r>
      <w:r>
        <w:rPr>
          <w:rFonts w:ascii="Arial" w:hAnsi="Arial" w:cs="Arial"/>
          <w:bCs/>
          <w:sz w:val="22"/>
          <w:szCs w:val="22"/>
        </w:rPr>
        <w:t>,</w:t>
      </w:r>
      <w:r w:rsidRPr="008D06D2">
        <w:rPr>
          <w:rFonts w:ascii="Arial" w:hAnsi="Arial" w:cs="Arial"/>
          <w:bCs/>
          <w:sz w:val="22"/>
          <w:szCs w:val="22"/>
        </w:rPr>
        <w:t xml:space="preserve"> filtriertes Vollbier, </w:t>
      </w:r>
      <w:r>
        <w:rPr>
          <w:rFonts w:ascii="Arial" w:hAnsi="Arial" w:cs="Arial"/>
          <w:bCs/>
          <w:sz w:val="22"/>
          <w:szCs w:val="22"/>
        </w:rPr>
        <w:t xml:space="preserve">das anders als viele internationale Lagerbiere nach deutschem Reinheitsgebot </w:t>
      </w:r>
      <w:r>
        <w:rPr>
          <w:rFonts w:ascii="Arial" w:hAnsi="Arial" w:cs="Arial"/>
          <w:bCs/>
          <w:sz w:val="22"/>
          <w:szCs w:val="22"/>
        </w:rPr>
        <w:lastRenderedPageBreak/>
        <w:t>ausschließlich aus Wasser, Malz, He</w:t>
      </w:r>
      <w:r w:rsidR="003F494C">
        <w:rPr>
          <w:rFonts w:ascii="Arial" w:hAnsi="Arial" w:cs="Arial"/>
          <w:bCs/>
          <w:sz w:val="22"/>
          <w:szCs w:val="22"/>
        </w:rPr>
        <w:t>fe und erntefrisch verarbeitetem</w:t>
      </w:r>
      <w:r>
        <w:rPr>
          <w:rFonts w:ascii="Arial" w:hAnsi="Arial" w:cs="Arial"/>
          <w:bCs/>
          <w:sz w:val="22"/>
          <w:szCs w:val="22"/>
        </w:rPr>
        <w:t xml:space="preserve"> Hopfen gebraut wird. Ganz bewusst wurde entsprechend der Veltins-Markenphilosophie auf Hopfenextrakt verzichtet. Das Lagerbier präsentiert sich in einem k</w:t>
      </w:r>
      <w:r w:rsidRPr="008D06D2">
        <w:rPr>
          <w:rFonts w:ascii="Arial" w:hAnsi="Arial" w:cs="Arial"/>
          <w:bCs/>
          <w:sz w:val="22"/>
          <w:szCs w:val="22"/>
        </w:rPr>
        <w:t>ristallklare</w:t>
      </w:r>
      <w:r>
        <w:rPr>
          <w:rFonts w:ascii="Arial" w:hAnsi="Arial" w:cs="Arial"/>
          <w:bCs/>
          <w:sz w:val="22"/>
          <w:szCs w:val="22"/>
        </w:rPr>
        <w:t>n, strahlenden</w:t>
      </w:r>
      <w:r w:rsidRPr="008D06D2">
        <w:rPr>
          <w:rFonts w:ascii="Arial" w:hAnsi="Arial" w:cs="Arial"/>
          <w:bCs/>
          <w:sz w:val="22"/>
          <w:szCs w:val="22"/>
        </w:rPr>
        <w:t xml:space="preserve"> Goldgelb </w:t>
      </w:r>
      <w:r>
        <w:rPr>
          <w:rFonts w:ascii="Arial" w:hAnsi="Arial" w:cs="Arial"/>
          <w:bCs/>
          <w:sz w:val="22"/>
          <w:szCs w:val="22"/>
        </w:rPr>
        <w:t>und</w:t>
      </w:r>
      <w:r w:rsidRPr="008D06D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überzeugt mit </w:t>
      </w:r>
      <w:r w:rsidRPr="008D06D2">
        <w:rPr>
          <w:rFonts w:ascii="Arial" w:hAnsi="Arial" w:cs="Arial"/>
          <w:bCs/>
          <w:sz w:val="22"/>
          <w:szCs w:val="22"/>
        </w:rPr>
        <w:t>einer feinen Schaumkrone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8D06D2">
        <w:rPr>
          <w:rFonts w:ascii="Arial" w:hAnsi="Arial" w:cs="Arial"/>
          <w:bCs/>
          <w:sz w:val="22"/>
          <w:szCs w:val="22"/>
        </w:rPr>
        <w:t>Malzaromen und eine</w:t>
      </w:r>
      <w:r>
        <w:rPr>
          <w:rFonts w:ascii="Arial" w:hAnsi="Arial" w:cs="Arial"/>
          <w:bCs/>
          <w:sz w:val="22"/>
          <w:szCs w:val="22"/>
        </w:rPr>
        <w:t xml:space="preserve"> nur</w:t>
      </w:r>
      <w:r w:rsidRPr="008D06D2">
        <w:rPr>
          <w:rFonts w:ascii="Arial" w:hAnsi="Arial" w:cs="Arial"/>
          <w:bCs/>
          <w:sz w:val="22"/>
          <w:szCs w:val="22"/>
        </w:rPr>
        <w:t xml:space="preserve"> feine Hopfentypik</w:t>
      </w:r>
      <w:r>
        <w:rPr>
          <w:rFonts w:ascii="Arial" w:hAnsi="Arial" w:cs="Arial"/>
          <w:bCs/>
          <w:sz w:val="22"/>
          <w:szCs w:val="22"/>
        </w:rPr>
        <w:t xml:space="preserve"> machen den ersten Duft perfekt. Auf der Zunge kommen dann f</w:t>
      </w:r>
      <w:r w:rsidRPr="008D06D2">
        <w:rPr>
          <w:rFonts w:ascii="Arial" w:hAnsi="Arial" w:cs="Arial"/>
          <w:bCs/>
          <w:sz w:val="22"/>
          <w:szCs w:val="22"/>
        </w:rPr>
        <w:t>rische Hopfennoten</w:t>
      </w:r>
      <w:r>
        <w:rPr>
          <w:rFonts w:ascii="Arial" w:hAnsi="Arial" w:cs="Arial"/>
          <w:bCs/>
          <w:sz w:val="22"/>
          <w:szCs w:val="22"/>
        </w:rPr>
        <w:t>, eine kaum spürbare Bittere</w:t>
      </w:r>
      <w:r w:rsidRPr="008D06D2">
        <w:rPr>
          <w:rFonts w:ascii="Arial" w:hAnsi="Arial" w:cs="Arial"/>
          <w:bCs/>
          <w:sz w:val="22"/>
          <w:szCs w:val="22"/>
        </w:rPr>
        <w:t xml:space="preserve"> und ein leichte</w:t>
      </w:r>
      <w:r>
        <w:rPr>
          <w:rFonts w:ascii="Arial" w:hAnsi="Arial" w:cs="Arial"/>
          <w:bCs/>
          <w:sz w:val="22"/>
          <w:szCs w:val="22"/>
        </w:rPr>
        <w:t>r</w:t>
      </w:r>
      <w:r w:rsidRPr="008D06D2">
        <w:rPr>
          <w:rFonts w:ascii="Arial" w:hAnsi="Arial" w:cs="Arial"/>
          <w:bCs/>
          <w:sz w:val="22"/>
          <w:szCs w:val="22"/>
        </w:rPr>
        <w:t xml:space="preserve"> Malzkörper</w:t>
      </w:r>
      <w:r>
        <w:rPr>
          <w:rFonts w:ascii="Arial" w:hAnsi="Arial" w:cs="Arial"/>
          <w:bCs/>
          <w:sz w:val="22"/>
          <w:szCs w:val="22"/>
        </w:rPr>
        <w:t xml:space="preserve"> zum Tragen. Beides spielt im Abgang mit </w:t>
      </w:r>
      <w:proofErr w:type="spellStart"/>
      <w:r>
        <w:rPr>
          <w:rFonts w:ascii="Arial" w:hAnsi="Arial" w:cs="Arial"/>
          <w:bCs/>
          <w:sz w:val="22"/>
          <w:szCs w:val="22"/>
        </w:rPr>
        <w:t>feinperlig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und erfrischender </w:t>
      </w:r>
      <w:proofErr w:type="spellStart"/>
      <w:r>
        <w:rPr>
          <w:rFonts w:ascii="Arial" w:hAnsi="Arial" w:cs="Arial"/>
          <w:bCs/>
          <w:sz w:val="22"/>
          <w:szCs w:val="22"/>
        </w:rPr>
        <w:t>Rezenz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harmonisch zusammen. Veltins Helles Lager ist ausschließlich als Mehrweggebinde 0,275 l erhältlich. Es </w:t>
      </w:r>
      <w:r w:rsidR="0068438E">
        <w:rPr>
          <w:rFonts w:ascii="Arial" w:hAnsi="Arial" w:cs="Arial"/>
          <w:bCs/>
          <w:sz w:val="22"/>
          <w:szCs w:val="22"/>
        </w:rPr>
        <w:t xml:space="preserve">ist </w:t>
      </w:r>
      <w:r>
        <w:rPr>
          <w:rFonts w:ascii="Arial" w:hAnsi="Arial" w:cs="Arial"/>
          <w:bCs/>
          <w:sz w:val="22"/>
          <w:szCs w:val="22"/>
        </w:rPr>
        <w:t xml:space="preserve">im markenindividuellen 24er-Mehrwegkasten und als Six-Pack </w:t>
      </w:r>
      <w:r w:rsidR="0068438E">
        <w:rPr>
          <w:rFonts w:ascii="Arial" w:hAnsi="Arial" w:cs="Arial"/>
          <w:bCs/>
          <w:sz w:val="22"/>
          <w:szCs w:val="22"/>
        </w:rPr>
        <w:t>im Handel verfügbar.</w:t>
      </w:r>
    </w:p>
    <w:p w:rsidR="008E2ABD" w:rsidRPr="00972294" w:rsidRDefault="008E2ABD" w:rsidP="00C4202B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8E2ABD" w:rsidRPr="00C4202B" w:rsidRDefault="008E2ABD" w:rsidP="00C4202B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C4202B">
        <w:rPr>
          <w:rFonts w:ascii="Arial" w:hAnsi="Arial" w:cs="Arial"/>
          <w:b/>
          <w:bCs/>
          <w:sz w:val="22"/>
          <w:szCs w:val="22"/>
        </w:rPr>
        <w:t xml:space="preserve">Bild/Videozeile: </w:t>
      </w:r>
    </w:p>
    <w:p w:rsidR="008E2ABD" w:rsidRPr="00972294" w:rsidRDefault="008E2ABD" w:rsidP="00C4202B">
      <w:pPr>
        <w:pStyle w:val="Textkrper2"/>
        <w:rPr>
          <w:rFonts w:ascii="Arial" w:hAnsi="Arial" w:cs="Arial"/>
          <w:bCs/>
          <w:sz w:val="22"/>
          <w:szCs w:val="22"/>
        </w:rPr>
      </w:pPr>
      <w:r w:rsidRPr="00972294">
        <w:rPr>
          <w:rFonts w:ascii="Arial" w:hAnsi="Arial" w:cs="Arial"/>
          <w:bCs/>
          <w:sz w:val="22"/>
          <w:szCs w:val="22"/>
        </w:rPr>
        <w:t xml:space="preserve">Veltins Helles Lager ist </w:t>
      </w:r>
      <w:r w:rsidR="00C4202B">
        <w:rPr>
          <w:rFonts w:ascii="Arial" w:hAnsi="Arial" w:cs="Arial"/>
          <w:bCs/>
          <w:sz w:val="22"/>
          <w:szCs w:val="22"/>
        </w:rPr>
        <w:t xml:space="preserve">mit einer </w:t>
      </w:r>
      <w:r w:rsidR="003F494C">
        <w:rPr>
          <w:rFonts w:ascii="Arial" w:hAnsi="Arial" w:cs="Arial"/>
          <w:bCs/>
          <w:sz w:val="22"/>
          <w:szCs w:val="22"/>
        </w:rPr>
        <w:t>deutschlandweiten</w:t>
      </w:r>
      <w:r w:rsidRPr="00972294">
        <w:rPr>
          <w:rFonts w:ascii="Arial" w:hAnsi="Arial" w:cs="Arial"/>
          <w:bCs/>
          <w:sz w:val="22"/>
          <w:szCs w:val="22"/>
        </w:rPr>
        <w:t xml:space="preserve"> TV-Kampagne ab August 2024 auf allen reichweitenstarken Sendern zu sehen. Unter dem Slogan „Auf zu Neuem“ präsentiert sich das Neuprodukt der Brauerei C. &amp; A. Veltins. </w:t>
      </w:r>
    </w:p>
    <w:p w:rsidR="008E2ABD" w:rsidRPr="00972294" w:rsidRDefault="008E2ABD" w:rsidP="00C4202B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8E2ABD" w:rsidRDefault="008E2ABD" w:rsidP="00505255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</w:p>
    <w:p w:rsidR="008E2ABD" w:rsidRDefault="008E2ABD" w:rsidP="00505255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</w:p>
    <w:p w:rsidR="00505255" w:rsidRDefault="00505255" w:rsidP="00505255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  <w:r w:rsidRPr="00376419">
        <w:rPr>
          <w:rFonts w:ascii="Arial" w:hAnsi="Arial" w:cs="Arial"/>
          <w:b/>
          <w:bCs/>
          <w:color w:val="000000"/>
          <w:sz w:val="20"/>
        </w:rPr>
        <w:t>Das Unternehmen im Porträt</w:t>
      </w:r>
    </w:p>
    <w:p w:rsidR="005E2115" w:rsidRDefault="00505255" w:rsidP="005E2115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Die Privat-Brauerei C. &amp; A. Veltins, </w:t>
      </w:r>
      <w:r w:rsidRPr="00BA6756">
        <w:rPr>
          <w:rFonts w:ascii="Arial" w:hAnsi="Arial" w:cs="Arial"/>
          <w:sz w:val="20"/>
        </w:rPr>
        <w:t>Meschede-Grevenstein, braut eine der führenden Premium-Pils-Marken in Deutschland und bilanzierte 202</w:t>
      </w:r>
      <w:r>
        <w:rPr>
          <w:rFonts w:ascii="Arial" w:hAnsi="Arial" w:cs="Arial"/>
          <w:sz w:val="20"/>
        </w:rPr>
        <w:t>3</w:t>
      </w:r>
      <w:r w:rsidRPr="00BA6756">
        <w:rPr>
          <w:rFonts w:ascii="Arial" w:hAnsi="Arial" w:cs="Arial"/>
          <w:sz w:val="20"/>
        </w:rPr>
        <w:t xml:space="preserve"> einen Umsatz von 4</w:t>
      </w:r>
      <w:r>
        <w:rPr>
          <w:rFonts w:ascii="Arial" w:hAnsi="Arial" w:cs="Arial"/>
          <w:sz w:val="20"/>
        </w:rPr>
        <w:t>41</w:t>
      </w:r>
      <w:r w:rsidRPr="00BA6756">
        <w:rPr>
          <w:rFonts w:ascii="Arial" w:hAnsi="Arial" w:cs="Arial"/>
          <w:sz w:val="20"/>
        </w:rPr>
        <w:t xml:space="preserve"> Mio. Euro bei einem Ausstoß von 3,</w:t>
      </w:r>
      <w:r>
        <w:rPr>
          <w:rFonts w:ascii="Arial" w:hAnsi="Arial" w:cs="Arial"/>
          <w:sz w:val="20"/>
        </w:rPr>
        <w:t>2</w:t>
      </w:r>
      <w:r w:rsidRPr="00BA6756">
        <w:rPr>
          <w:rFonts w:ascii="Arial" w:hAnsi="Arial" w:cs="Arial"/>
          <w:sz w:val="20"/>
        </w:rPr>
        <w:t xml:space="preserve">6 Mio. hl. Zum Sortenportfolio </w:t>
      </w:r>
      <w:r w:rsidRPr="004376FD">
        <w:rPr>
          <w:rFonts w:ascii="Arial" w:hAnsi="Arial" w:cs="Arial"/>
          <w:sz w:val="20"/>
        </w:rPr>
        <w:t>zählen Veltins Pilsener und die Marke Veltins mit einem breiten Angebot von Radler, Alkoholfrei, Radler Alkohol</w:t>
      </w:r>
      <w:r>
        <w:rPr>
          <w:rFonts w:ascii="Arial" w:hAnsi="Arial" w:cs="Arial"/>
          <w:sz w:val="20"/>
        </w:rPr>
        <w:t>frei und Veltins Fassbrause in sechs</w:t>
      </w:r>
      <w:r w:rsidRPr="004376FD">
        <w:rPr>
          <w:rFonts w:ascii="Arial" w:hAnsi="Arial" w:cs="Arial"/>
          <w:sz w:val="20"/>
        </w:rPr>
        <w:t xml:space="preserve"> unterschiedlichen Geschmacksrichtungen. Hinzu kommt die Spezialitätenmarke Grevensteiner mit dem L</w:t>
      </w:r>
      <w:r w:rsidR="00270ADA">
        <w:rPr>
          <w:rFonts w:ascii="Arial" w:hAnsi="Arial" w:cs="Arial"/>
          <w:sz w:val="20"/>
        </w:rPr>
        <w:t xml:space="preserve">andbier Grevensteiner Original </w:t>
      </w:r>
      <w:r w:rsidRPr="004376FD">
        <w:rPr>
          <w:rFonts w:ascii="Arial" w:hAnsi="Arial" w:cs="Arial"/>
          <w:sz w:val="20"/>
        </w:rPr>
        <w:t xml:space="preserve">und Grevensteiner Naturtrübes Helles. Außerdem gehört die Biermix-Range V+ mit insgesamt </w:t>
      </w:r>
      <w:r>
        <w:rPr>
          <w:rFonts w:ascii="Arial" w:hAnsi="Arial" w:cs="Arial"/>
          <w:sz w:val="20"/>
        </w:rPr>
        <w:t>fünf</w:t>
      </w:r>
      <w:r w:rsidRPr="009F5E96">
        <w:rPr>
          <w:rFonts w:ascii="Arial" w:hAnsi="Arial" w:cs="Arial"/>
          <w:sz w:val="20"/>
        </w:rPr>
        <w:t xml:space="preserve"> </w:t>
      </w:r>
      <w:r w:rsidRPr="004376FD">
        <w:rPr>
          <w:rFonts w:ascii="Arial" w:hAnsi="Arial" w:cs="Arial"/>
          <w:sz w:val="20"/>
        </w:rPr>
        <w:t>Sorten zum Produktangebot. Mit dem Pülleken hält die Brauerei</w:t>
      </w:r>
      <w:r w:rsidRPr="00BA6756">
        <w:rPr>
          <w:rFonts w:ascii="Arial" w:hAnsi="Arial" w:cs="Arial"/>
          <w:sz w:val="20"/>
        </w:rPr>
        <w:t xml:space="preserve"> darüber hinaus ein mild-süffiges Hellbier bereit. Der Mehrweganteil liegt bei 92,</w:t>
      </w:r>
      <w:r>
        <w:rPr>
          <w:rFonts w:ascii="Arial" w:hAnsi="Arial" w:cs="Arial"/>
          <w:sz w:val="20"/>
        </w:rPr>
        <w:t>8</w:t>
      </w:r>
      <w:r w:rsidRPr="00BA6756">
        <w:rPr>
          <w:rFonts w:ascii="Arial" w:hAnsi="Arial" w:cs="Arial"/>
          <w:sz w:val="20"/>
        </w:rPr>
        <w:t>%.</w:t>
      </w:r>
    </w:p>
    <w:p w:rsidR="005E2115" w:rsidRPr="00376419" w:rsidRDefault="005E2115" w:rsidP="005E2115">
      <w:pPr>
        <w:pStyle w:val="Textkrper"/>
        <w:spacing w:line="240" w:lineRule="auto"/>
        <w:rPr>
          <w:rFonts w:ascii="Arial" w:hAnsi="Arial" w:cs="Arial"/>
          <w:sz w:val="20"/>
        </w:rPr>
      </w:pPr>
    </w:p>
    <w:p w:rsidR="00D16DD8" w:rsidRPr="00376419" w:rsidRDefault="00D16DD8" w:rsidP="00D16DD8">
      <w:pPr>
        <w:pStyle w:val="Textkrper"/>
        <w:tabs>
          <w:tab w:val="left" w:pos="7046"/>
          <w:tab w:val="left" w:pos="8976"/>
        </w:tabs>
        <w:jc w:val="both"/>
        <w:rPr>
          <w:rFonts w:ascii="Arial" w:hAnsi="Arial" w:cs="Arial"/>
          <w:sz w:val="20"/>
        </w:rPr>
      </w:pP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b/>
          <w:sz w:val="20"/>
        </w:rPr>
      </w:pPr>
      <w:r w:rsidRPr="00376419">
        <w:rPr>
          <w:rFonts w:ascii="Arial" w:hAnsi="Arial" w:cs="Arial"/>
          <w:b/>
          <w:sz w:val="20"/>
        </w:rPr>
        <w:t>Ansprechpartner</w:t>
      </w: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Ulrich Biene, Telefon: 02934 – 959 325, ulrich.biene@veltins.de</w:t>
      </w: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Weitere Informationen der Brauerei C. &amp; A. VELTINS im Internet verfügbar:</w:t>
      </w:r>
      <w:r w:rsidR="00EF582D" w:rsidRPr="00376419">
        <w:rPr>
          <w:rFonts w:ascii="Arial" w:hAnsi="Arial" w:cs="Arial"/>
          <w:sz w:val="20"/>
        </w:rPr>
        <w:t xml:space="preserve"> </w:t>
      </w:r>
      <w:r w:rsidRPr="00376419">
        <w:rPr>
          <w:rFonts w:ascii="Arial" w:hAnsi="Arial" w:cs="Arial"/>
          <w:sz w:val="20"/>
        </w:rPr>
        <w:t xml:space="preserve">www.bierpresse.de, www.veltins.de, www.vplus.de </w:t>
      </w:r>
    </w:p>
    <w:p w:rsidR="00B52051" w:rsidRDefault="00B52051" w:rsidP="004C0FAE">
      <w:pPr>
        <w:pStyle w:val="Textkrper"/>
        <w:spacing w:line="240" w:lineRule="auto"/>
        <w:rPr>
          <w:b/>
          <w:bCs/>
          <w:color w:val="000000"/>
          <w:sz w:val="22"/>
          <w:szCs w:val="22"/>
        </w:rPr>
      </w:pPr>
    </w:p>
    <w:sectPr w:rsidR="00B52051" w:rsidSect="00040466">
      <w:headerReference w:type="default" r:id="rId9"/>
      <w:pgSz w:w="11906" w:h="16838" w:code="9"/>
      <w:pgMar w:top="2552" w:right="2268" w:bottom="1134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17F" w:rsidRDefault="00C3317F" w:rsidP="006F31A8">
      <w:r>
        <w:separator/>
      </w:r>
    </w:p>
  </w:endnote>
  <w:endnote w:type="continuationSeparator" w:id="0">
    <w:p w:rsidR="00C3317F" w:rsidRDefault="00C3317F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17F" w:rsidRDefault="00C3317F" w:rsidP="006F31A8">
      <w:r>
        <w:separator/>
      </w:r>
    </w:p>
  </w:footnote>
  <w:footnote w:type="continuationSeparator" w:id="0">
    <w:p w:rsidR="00C3317F" w:rsidRDefault="00C3317F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>
          <wp:extent cx="975732" cy="656822"/>
          <wp:effectExtent l="19050" t="0" r="0" b="0"/>
          <wp:docPr id="1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17F"/>
    <w:rsid w:val="0003073E"/>
    <w:rsid w:val="00031B90"/>
    <w:rsid w:val="00040466"/>
    <w:rsid w:val="00054040"/>
    <w:rsid w:val="00074A62"/>
    <w:rsid w:val="000B236C"/>
    <w:rsid w:val="000B6C9C"/>
    <w:rsid w:val="001256A8"/>
    <w:rsid w:val="00125B99"/>
    <w:rsid w:val="00154318"/>
    <w:rsid w:val="00154389"/>
    <w:rsid w:val="00196189"/>
    <w:rsid w:val="001E57DE"/>
    <w:rsid w:val="0020245A"/>
    <w:rsid w:val="00207E24"/>
    <w:rsid w:val="002233CC"/>
    <w:rsid w:val="00223FC7"/>
    <w:rsid w:val="00227B8A"/>
    <w:rsid w:val="00237BE4"/>
    <w:rsid w:val="00270ADA"/>
    <w:rsid w:val="0028792C"/>
    <w:rsid w:val="00293FB2"/>
    <w:rsid w:val="002C606E"/>
    <w:rsid w:val="003144CA"/>
    <w:rsid w:val="00320995"/>
    <w:rsid w:val="00324077"/>
    <w:rsid w:val="0034112B"/>
    <w:rsid w:val="00344109"/>
    <w:rsid w:val="00345DB9"/>
    <w:rsid w:val="00347FBD"/>
    <w:rsid w:val="00361D9F"/>
    <w:rsid w:val="00376419"/>
    <w:rsid w:val="0038029C"/>
    <w:rsid w:val="0038374E"/>
    <w:rsid w:val="00386DA1"/>
    <w:rsid w:val="003A1E91"/>
    <w:rsid w:val="003C0D7C"/>
    <w:rsid w:val="003F3754"/>
    <w:rsid w:val="003F494C"/>
    <w:rsid w:val="0041315D"/>
    <w:rsid w:val="004271EA"/>
    <w:rsid w:val="00435404"/>
    <w:rsid w:val="00447F92"/>
    <w:rsid w:val="00450506"/>
    <w:rsid w:val="00452F3B"/>
    <w:rsid w:val="004C0FAE"/>
    <w:rsid w:val="00505255"/>
    <w:rsid w:val="00523568"/>
    <w:rsid w:val="00550BDD"/>
    <w:rsid w:val="00566B0B"/>
    <w:rsid w:val="005A13CA"/>
    <w:rsid w:val="005E2115"/>
    <w:rsid w:val="00650B72"/>
    <w:rsid w:val="00654636"/>
    <w:rsid w:val="00655624"/>
    <w:rsid w:val="0068438E"/>
    <w:rsid w:val="006A430E"/>
    <w:rsid w:val="006B03E7"/>
    <w:rsid w:val="006E014D"/>
    <w:rsid w:val="006E1D5A"/>
    <w:rsid w:val="006F31A8"/>
    <w:rsid w:val="00712824"/>
    <w:rsid w:val="007254D7"/>
    <w:rsid w:val="0076360C"/>
    <w:rsid w:val="00767F94"/>
    <w:rsid w:val="007D0100"/>
    <w:rsid w:val="007D38D3"/>
    <w:rsid w:val="007E31BD"/>
    <w:rsid w:val="007E3A34"/>
    <w:rsid w:val="007F7B39"/>
    <w:rsid w:val="008024DE"/>
    <w:rsid w:val="00806089"/>
    <w:rsid w:val="00816797"/>
    <w:rsid w:val="00856EA4"/>
    <w:rsid w:val="00862A10"/>
    <w:rsid w:val="008702C5"/>
    <w:rsid w:val="00891EED"/>
    <w:rsid w:val="008D06D2"/>
    <w:rsid w:val="008D3467"/>
    <w:rsid w:val="008E20B0"/>
    <w:rsid w:val="008E2ABD"/>
    <w:rsid w:val="008E608F"/>
    <w:rsid w:val="008F4471"/>
    <w:rsid w:val="009442FC"/>
    <w:rsid w:val="00972294"/>
    <w:rsid w:val="009912A7"/>
    <w:rsid w:val="00A0280D"/>
    <w:rsid w:val="00A3164A"/>
    <w:rsid w:val="00A549C3"/>
    <w:rsid w:val="00A70654"/>
    <w:rsid w:val="00A82CAC"/>
    <w:rsid w:val="00AE54D8"/>
    <w:rsid w:val="00B03D1D"/>
    <w:rsid w:val="00B2422C"/>
    <w:rsid w:val="00B3210F"/>
    <w:rsid w:val="00B52051"/>
    <w:rsid w:val="00BC7E6E"/>
    <w:rsid w:val="00BE6373"/>
    <w:rsid w:val="00BF5539"/>
    <w:rsid w:val="00C10DAD"/>
    <w:rsid w:val="00C24B4E"/>
    <w:rsid w:val="00C3317F"/>
    <w:rsid w:val="00C40FB5"/>
    <w:rsid w:val="00C4202B"/>
    <w:rsid w:val="00C73D6A"/>
    <w:rsid w:val="00C96FD4"/>
    <w:rsid w:val="00CB202D"/>
    <w:rsid w:val="00CC2ACD"/>
    <w:rsid w:val="00D011C0"/>
    <w:rsid w:val="00D02CE8"/>
    <w:rsid w:val="00D16DD8"/>
    <w:rsid w:val="00D52B5F"/>
    <w:rsid w:val="00D55AE3"/>
    <w:rsid w:val="00D8650B"/>
    <w:rsid w:val="00DC08D1"/>
    <w:rsid w:val="00DC420C"/>
    <w:rsid w:val="00DD1094"/>
    <w:rsid w:val="00DD2806"/>
    <w:rsid w:val="00DF0B01"/>
    <w:rsid w:val="00E93A6D"/>
    <w:rsid w:val="00EA5A82"/>
    <w:rsid w:val="00EF582D"/>
    <w:rsid w:val="00EF7F40"/>
    <w:rsid w:val="00F037D4"/>
    <w:rsid w:val="00F11360"/>
    <w:rsid w:val="00FC4B87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FE22"/>
  <w15:docId w15:val="{DD8BDC88-C88A-4F7F-859A-2870E9B9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386D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9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1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43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O_rlYN6-h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eneu\AppData\Local\Temp\notes13E1AF\Vorlage%20Presseinfo_2024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8B713-B78D-4CEC-B914-B5B4A24F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Presseinfo_2024</Template>
  <TotalTime>0</TotalTime>
  <Pages>2</Pages>
  <Words>523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Biene</dc:creator>
  <cp:lastModifiedBy>Stephanie Nolte</cp:lastModifiedBy>
  <cp:revision>6</cp:revision>
  <cp:lastPrinted>2024-03-19T12:29:00Z</cp:lastPrinted>
  <dcterms:created xsi:type="dcterms:W3CDTF">2024-08-01T15:39:00Z</dcterms:created>
  <dcterms:modified xsi:type="dcterms:W3CDTF">2024-08-06T07:37:00Z</dcterms:modified>
</cp:coreProperties>
</file>